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C85BA" w14:textId="77777777" w:rsidR="0083576E" w:rsidRDefault="0083576E">
      <w:pPr>
        <w:spacing w:before="73" w:line="276" w:lineRule="auto"/>
        <w:ind w:left="6300" w:right="211" w:firstLine="375"/>
        <w:rPr>
          <w:sz w:val="24"/>
        </w:rPr>
      </w:pPr>
    </w:p>
    <w:p w14:paraId="12786569" w14:textId="77777777" w:rsidR="0040582C" w:rsidRDefault="0040582C">
      <w:pPr>
        <w:pStyle w:val="a3"/>
        <w:ind w:left="0" w:firstLine="0"/>
        <w:rPr>
          <w:sz w:val="20"/>
        </w:rPr>
      </w:pPr>
    </w:p>
    <w:p w14:paraId="2FD7387C" w14:textId="77777777" w:rsidR="0040582C" w:rsidRDefault="0040582C">
      <w:pPr>
        <w:pStyle w:val="a3"/>
        <w:spacing w:before="1"/>
        <w:ind w:left="0" w:firstLine="0"/>
        <w:rPr>
          <w:sz w:val="17"/>
        </w:rPr>
      </w:pPr>
    </w:p>
    <w:p w14:paraId="6E9ECC3E" w14:textId="77777777" w:rsidR="0040582C" w:rsidRDefault="00B868A8">
      <w:pPr>
        <w:spacing w:before="89"/>
        <w:ind w:left="206" w:right="300"/>
        <w:jc w:val="center"/>
        <w:rPr>
          <w:b/>
          <w:sz w:val="28"/>
        </w:rPr>
      </w:pPr>
      <w:r>
        <w:rPr>
          <w:b/>
          <w:spacing w:val="-2"/>
          <w:sz w:val="28"/>
        </w:rPr>
        <w:t>ПАМЯТКА</w:t>
      </w:r>
    </w:p>
    <w:p w14:paraId="5D0E4AE3" w14:textId="77777777" w:rsidR="0040582C" w:rsidRDefault="00B868A8">
      <w:pPr>
        <w:spacing w:before="2"/>
        <w:ind w:left="549" w:right="640"/>
        <w:jc w:val="center"/>
        <w:rPr>
          <w:b/>
          <w:sz w:val="28"/>
        </w:rPr>
      </w:pPr>
      <w:r>
        <w:rPr>
          <w:b/>
          <w:sz w:val="28"/>
        </w:rPr>
        <w:t>«ДЕТСКИЙ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ТРАВМАТИЗМ»</w:t>
      </w:r>
    </w:p>
    <w:p w14:paraId="085BDF54" w14:textId="77777777" w:rsidR="0040582C" w:rsidRDefault="0040582C">
      <w:pPr>
        <w:pStyle w:val="a3"/>
        <w:ind w:left="0" w:firstLine="0"/>
        <w:rPr>
          <w:b/>
          <w:sz w:val="30"/>
        </w:rPr>
      </w:pPr>
    </w:p>
    <w:p w14:paraId="47934C77" w14:textId="77777777" w:rsidR="0040582C" w:rsidRDefault="0040582C">
      <w:pPr>
        <w:pStyle w:val="a3"/>
        <w:spacing w:before="5"/>
        <w:ind w:left="0" w:firstLine="0"/>
        <w:rPr>
          <w:b/>
          <w:sz w:val="23"/>
        </w:rPr>
      </w:pPr>
    </w:p>
    <w:p w14:paraId="78E95ED9" w14:textId="77777777" w:rsidR="0040582C" w:rsidRDefault="00B868A8">
      <w:pPr>
        <w:spacing w:line="180" w:lineRule="auto"/>
        <w:ind w:left="549" w:right="651"/>
        <w:jc w:val="center"/>
        <w:rPr>
          <w:b/>
          <w:sz w:val="28"/>
        </w:rPr>
      </w:pPr>
      <w:r>
        <w:rPr>
          <w:b/>
          <w:sz w:val="28"/>
        </w:rPr>
        <w:t>До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настоящего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времени,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сожалению,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сохраняется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высокий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уровень детского травматизма, приводящего к смертельным исходам.</w:t>
      </w:r>
    </w:p>
    <w:p w14:paraId="2BE8A112" w14:textId="77777777" w:rsidR="0040582C" w:rsidRDefault="00B868A8">
      <w:pPr>
        <w:spacing w:before="167"/>
        <w:ind w:left="117"/>
        <w:jc w:val="both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данным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Росстата:</w:t>
      </w:r>
    </w:p>
    <w:p w14:paraId="1677FB4B" w14:textId="77777777" w:rsidR="0040582C" w:rsidRDefault="00B868A8">
      <w:pPr>
        <w:pStyle w:val="a5"/>
        <w:numPr>
          <w:ilvl w:val="0"/>
          <w:numId w:val="2"/>
        </w:numPr>
        <w:tabs>
          <w:tab w:val="left" w:pos="466"/>
        </w:tabs>
        <w:spacing w:before="231" w:line="204" w:lineRule="auto"/>
        <w:ind w:right="225" w:hanging="360"/>
        <w:jc w:val="both"/>
        <w:rPr>
          <w:b/>
          <w:i/>
          <w:sz w:val="28"/>
        </w:rPr>
      </w:pPr>
      <w:r>
        <w:rPr>
          <w:b/>
          <w:i/>
          <w:sz w:val="28"/>
        </w:rPr>
        <w:t>травмы, отравления и некоторые другие последствия воздействия внешних факторов» занимают первое место (до 30 %) в структуре смертности детей от 0-17 лет.</w:t>
      </w:r>
    </w:p>
    <w:p w14:paraId="13F0383A" w14:textId="77777777" w:rsidR="0040582C" w:rsidRDefault="00B868A8">
      <w:pPr>
        <w:spacing w:before="238" w:line="204" w:lineRule="auto"/>
        <w:ind w:left="117" w:right="229"/>
        <w:jc w:val="both"/>
        <w:rPr>
          <w:b/>
          <w:sz w:val="28"/>
        </w:rPr>
      </w:pPr>
      <w:r>
        <w:rPr>
          <w:b/>
          <w:sz w:val="28"/>
        </w:rPr>
        <w:t xml:space="preserve">По данным федерального статистического наблюдения в сфере </w:t>
      </w:r>
      <w:r>
        <w:rPr>
          <w:b/>
          <w:spacing w:val="-2"/>
          <w:sz w:val="28"/>
        </w:rPr>
        <w:t>здравоохранения:</w:t>
      </w:r>
    </w:p>
    <w:p w14:paraId="01A9C398" w14:textId="77777777" w:rsidR="0040582C" w:rsidRDefault="00B868A8">
      <w:pPr>
        <w:pStyle w:val="a5"/>
        <w:numPr>
          <w:ilvl w:val="0"/>
          <w:numId w:val="2"/>
        </w:numPr>
        <w:tabs>
          <w:tab w:val="left" w:pos="466"/>
        </w:tabs>
        <w:spacing w:before="245" w:line="204" w:lineRule="auto"/>
        <w:ind w:right="225" w:hanging="360"/>
        <w:jc w:val="both"/>
        <w:rPr>
          <w:b/>
          <w:i/>
          <w:sz w:val="28"/>
        </w:rPr>
      </w:pPr>
      <w:r>
        <w:rPr>
          <w:b/>
          <w:i/>
          <w:sz w:val="28"/>
          <w:u w:val="thick"/>
        </w:rPr>
        <w:t>ежегодно</w:t>
      </w:r>
      <w:r>
        <w:rPr>
          <w:b/>
          <w:i/>
          <w:sz w:val="28"/>
        </w:rPr>
        <w:t xml:space="preserve"> медицинские организации России регистрируют более 3 млн детских травм.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Таким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образом,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каждый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девятый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ребенок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возрасте от 0-17 лет обращается за медицинской помощью по поводу травм.</w:t>
      </w:r>
    </w:p>
    <w:p w14:paraId="68C14C5F" w14:textId="77777777" w:rsidR="0040582C" w:rsidRDefault="00B868A8">
      <w:pPr>
        <w:spacing w:before="237" w:line="204" w:lineRule="auto"/>
        <w:ind w:left="117" w:right="222"/>
        <w:jc w:val="both"/>
        <w:rPr>
          <w:b/>
          <w:sz w:val="28"/>
        </w:rPr>
      </w:pPr>
      <w:r>
        <w:rPr>
          <w:b/>
          <w:sz w:val="28"/>
        </w:rPr>
        <w:t>Знание основ профилактических мероприятий способно предотвратить тяжелую инвалидность и смертельный исход у детей. Педагогические работники, родители должны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травматизма.</w:t>
      </w:r>
    </w:p>
    <w:p w14:paraId="5A9BD485" w14:textId="77777777" w:rsidR="0040582C" w:rsidRDefault="00B868A8">
      <w:pPr>
        <w:spacing w:before="153" w:line="306" w:lineRule="exact"/>
        <w:ind w:left="117"/>
        <w:jc w:val="both"/>
        <w:rPr>
          <w:b/>
          <w:sz w:val="28"/>
        </w:rPr>
      </w:pPr>
      <w:r>
        <w:rPr>
          <w:b/>
          <w:sz w:val="28"/>
        </w:rPr>
        <w:t>Ожоги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очень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распространенная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травма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2"/>
          <w:sz w:val="28"/>
        </w:rPr>
        <w:t xml:space="preserve"> детей.</w:t>
      </w:r>
    </w:p>
    <w:p w14:paraId="2734C8DC" w14:textId="77777777" w:rsidR="0040582C" w:rsidRDefault="00B868A8">
      <w:pPr>
        <w:pStyle w:val="a5"/>
        <w:numPr>
          <w:ilvl w:val="0"/>
          <w:numId w:val="1"/>
        </w:numPr>
        <w:tabs>
          <w:tab w:val="left" w:pos="465"/>
          <w:tab w:val="left" w:pos="466"/>
        </w:tabs>
        <w:spacing w:before="21" w:line="206" w:lineRule="auto"/>
        <w:ind w:right="224" w:hanging="360"/>
        <w:rPr>
          <w:sz w:val="28"/>
        </w:rPr>
      </w:pPr>
      <w:r>
        <w:rPr>
          <w:sz w:val="28"/>
        </w:rPr>
        <w:t>держите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подальше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открытого</w:t>
      </w:r>
      <w:r>
        <w:rPr>
          <w:spacing w:val="-6"/>
          <w:sz w:val="28"/>
        </w:rPr>
        <w:t xml:space="preserve"> </w:t>
      </w:r>
      <w:r>
        <w:rPr>
          <w:sz w:val="28"/>
        </w:rPr>
        <w:t>огня,</w:t>
      </w:r>
      <w:r>
        <w:rPr>
          <w:spacing w:val="-3"/>
          <w:sz w:val="28"/>
        </w:rPr>
        <w:t xml:space="preserve"> </w:t>
      </w:r>
      <w:r>
        <w:rPr>
          <w:sz w:val="28"/>
        </w:rPr>
        <w:t>пламени</w:t>
      </w:r>
      <w:r>
        <w:rPr>
          <w:spacing w:val="-3"/>
          <w:sz w:val="28"/>
        </w:rPr>
        <w:t xml:space="preserve"> </w:t>
      </w:r>
      <w:r>
        <w:rPr>
          <w:sz w:val="28"/>
        </w:rPr>
        <w:t>свечи,</w:t>
      </w:r>
      <w:r>
        <w:rPr>
          <w:spacing w:val="-4"/>
          <w:sz w:val="28"/>
        </w:rPr>
        <w:t xml:space="preserve"> </w:t>
      </w:r>
      <w:r>
        <w:rPr>
          <w:sz w:val="28"/>
        </w:rPr>
        <w:t>костров,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взрывов </w:t>
      </w:r>
      <w:r>
        <w:rPr>
          <w:spacing w:val="-2"/>
          <w:sz w:val="28"/>
        </w:rPr>
        <w:t>петард;</w:t>
      </w:r>
    </w:p>
    <w:p w14:paraId="2F0A71E5" w14:textId="77777777" w:rsidR="0040582C" w:rsidRDefault="00B868A8">
      <w:pPr>
        <w:pStyle w:val="a5"/>
        <w:numPr>
          <w:ilvl w:val="0"/>
          <w:numId w:val="1"/>
        </w:numPr>
        <w:tabs>
          <w:tab w:val="left" w:pos="465"/>
          <w:tab w:val="left" w:pos="466"/>
        </w:tabs>
        <w:spacing w:before="7" w:line="206" w:lineRule="auto"/>
        <w:ind w:right="251" w:hanging="360"/>
        <w:rPr>
          <w:sz w:val="28"/>
        </w:rPr>
      </w:pPr>
      <w:r>
        <w:rPr>
          <w:sz w:val="28"/>
        </w:rPr>
        <w:t>храните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недоступных для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-1"/>
          <w:sz w:val="28"/>
        </w:rPr>
        <w:t xml:space="preserve"> </w:t>
      </w:r>
      <w:r>
        <w:rPr>
          <w:sz w:val="28"/>
        </w:rPr>
        <w:t>легковоспламеняющиеся</w:t>
      </w:r>
      <w:r>
        <w:rPr>
          <w:spacing w:val="-3"/>
          <w:sz w:val="28"/>
        </w:rPr>
        <w:t xml:space="preserve"> </w:t>
      </w:r>
      <w:r>
        <w:rPr>
          <w:sz w:val="28"/>
        </w:rPr>
        <w:t>жидкости, а также спички, зажигалки, бенгальские огни, петарды;</w:t>
      </w:r>
    </w:p>
    <w:p w14:paraId="3EC02D17" w14:textId="77777777" w:rsidR="0040582C" w:rsidRDefault="00B868A8">
      <w:pPr>
        <w:pStyle w:val="a5"/>
        <w:numPr>
          <w:ilvl w:val="0"/>
          <w:numId w:val="1"/>
        </w:numPr>
        <w:tabs>
          <w:tab w:val="left" w:pos="465"/>
          <w:tab w:val="left" w:pos="466"/>
        </w:tabs>
        <w:spacing w:before="1" w:line="208" w:lineRule="auto"/>
        <w:ind w:right="252" w:hanging="360"/>
        <w:rPr>
          <w:sz w:val="28"/>
        </w:rPr>
      </w:pPr>
      <w:r>
        <w:rPr>
          <w:sz w:val="28"/>
        </w:rPr>
        <w:t>причиной</w:t>
      </w:r>
      <w:r>
        <w:rPr>
          <w:spacing w:val="40"/>
          <w:sz w:val="28"/>
        </w:rPr>
        <w:t xml:space="preserve"> </w:t>
      </w:r>
      <w:r>
        <w:rPr>
          <w:sz w:val="28"/>
        </w:rPr>
        <w:t>ожога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0"/>
          <w:sz w:val="28"/>
        </w:rPr>
        <w:t xml:space="preserve"> </w:t>
      </w:r>
      <w:r>
        <w:rPr>
          <w:sz w:val="28"/>
        </w:rPr>
        <w:t>может</w:t>
      </w:r>
      <w:r>
        <w:rPr>
          <w:spacing w:val="40"/>
          <w:sz w:val="28"/>
        </w:rPr>
        <w:t xml:space="preserve"> </w:t>
      </w:r>
      <w:r>
        <w:rPr>
          <w:sz w:val="28"/>
        </w:rPr>
        <w:t>быть</w:t>
      </w:r>
      <w:r>
        <w:rPr>
          <w:spacing w:val="40"/>
          <w:sz w:val="28"/>
        </w:rPr>
        <w:t xml:space="preserve"> </w:t>
      </w:r>
      <w:r>
        <w:rPr>
          <w:sz w:val="28"/>
        </w:rPr>
        <w:t>горячая</w:t>
      </w:r>
      <w:r>
        <w:rPr>
          <w:spacing w:val="40"/>
          <w:sz w:val="28"/>
        </w:rPr>
        <w:t xml:space="preserve"> </w:t>
      </w:r>
      <w:r>
        <w:rPr>
          <w:sz w:val="28"/>
        </w:rPr>
        <w:t>жидкость</w:t>
      </w:r>
      <w:r>
        <w:rPr>
          <w:spacing w:val="40"/>
          <w:sz w:val="28"/>
        </w:rPr>
        <w:t xml:space="preserve"> </w:t>
      </w:r>
      <w:r>
        <w:rPr>
          <w:sz w:val="28"/>
        </w:rPr>
        <w:t>(в</w:t>
      </w:r>
      <w:r>
        <w:rPr>
          <w:spacing w:val="40"/>
          <w:sz w:val="28"/>
        </w:rPr>
        <w:t xml:space="preserve"> </w:t>
      </w:r>
      <w:r>
        <w:rPr>
          <w:sz w:val="28"/>
        </w:rPr>
        <w:t>том</w:t>
      </w:r>
      <w:r>
        <w:rPr>
          <w:spacing w:val="40"/>
          <w:sz w:val="28"/>
        </w:rPr>
        <w:t xml:space="preserve"> </w:t>
      </w:r>
      <w:r>
        <w:rPr>
          <w:sz w:val="28"/>
        </w:rPr>
        <w:t>числе</w:t>
      </w:r>
      <w:r>
        <w:rPr>
          <w:spacing w:val="40"/>
          <w:sz w:val="28"/>
        </w:rPr>
        <w:t xml:space="preserve"> </w:t>
      </w:r>
      <w:r>
        <w:rPr>
          <w:sz w:val="28"/>
        </w:rPr>
        <w:t>еда), обращайте на это внимание во время приема пищи детей;</w:t>
      </w:r>
    </w:p>
    <w:p w14:paraId="6D8EAF75" w14:textId="77777777" w:rsidR="0040582C" w:rsidRDefault="00B868A8">
      <w:pPr>
        <w:pStyle w:val="a5"/>
        <w:numPr>
          <w:ilvl w:val="0"/>
          <w:numId w:val="1"/>
        </w:numPr>
        <w:tabs>
          <w:tab w:val="left" w:pos="465"/>
          <w:tab w:val="left" w:pos="466"/>
        </w:tabs>
        <w:spacing w:line="270" w:lineRule="exact"/>
        <w:ind w:left="465" w:hanging="352"/>
        <w:rPr>
          <w:sz w:val="28"/>
        </w:rPr>
      </w:pPr>
      <w:r>
        <w:rPr>
          <w:sz w:val="28"/>
        </w:rPr>
        <w:t>оберегайте</w:t>
      </w:r>
      <w:r>
        <w:rPr>
          <w:spacing w:val="-9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1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солнечных</w:t>
      </w:r>
      <w:r>
        <w:rPr>
          <w:spacing w:val="-9"/>
          <w:sz w:val="28"/>
        </w:rPr>
        <w:t xml:space="preserve"> </w:t>
      </w:r>
      <w:r>
        <w:rPr>
          <w:sz w:val="28"/>
        </w:rPr>
        <w:t>ожогов,</w:t>
      </w:r>
      <w:r>
        <w:rPr>
          <w:spacing w:val="-11"/>
          <w:sz w:val="28"/>
        </w:rPr>
        <w:t xml:space="preserve"> </w:t>
      </w:r>
      <w:r>
        <w:rPr>
          <w:sz w:val="28"/>
        </w:rPr>
        <w:t>солнечного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теплового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«удара».</w:t>
      </w:r>
    </w:p>
    <w:p w14:paraId="15EE0F1F" w14:textId="77777777" w:rsidR="0040582C" w:rsidRDefault="00B868A8">
      <w:pPr>
        <w:spacing w:before="211" w:line="180" w:lineRule="auto"/>
        <w:ind w:left="477" w:right="211" w:hanging="360"/>
        <w:rPr>
          <w:b/>
          <w:sz w:val="28"/>
        </w:rPr>
      </w:pPr>
      <w:proofErr w:type="spellStart"/>
      <w:r>
        <w:rPr>
          <w:b/>
          <w:sz w:val="28"/>
        </w:rPr>
        <w:t>Кататравма</w:t>
      </w:r>
      <w:proofErr w:type="spellEnd"/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(падение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высоты)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нередкая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причина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тяжелейших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травм, приводящих к инвалидизации или смерти.</w:t>
      </w:r>
    </w:p>
    <w:p w14:paraId="68C6D63A" w14:textId="77777777" w:rsidR="0040582C" w:rsidRDefault="00B868A8">
      <w:pPr>
        <w:pStyle w:val="a5"/>
        <w:numPr>
          <w:ilvl w:val="0"/>
          <w:numId w:val="1"/>
        </w:numPr>
        <w:tabs>
          <w:tab w:val="left" w:pos="465"/>
          <w:tab w:val="left" w:pos="466"/>
        </w:tabs>
        <w:spacing w:line="211" w:lineRule="auto"/>
        <w:ind w:right="248" w:hanging="360"/>
        <w:rPr>
          <w:sz w:val="28"/>
        </w:rPr>
      </w:pPr>
      <w:r>
        <w:rPr>
          <w:sz w:val="28"/>
        </w:rPr>
        <w:t>не</w:t>
      </w:r>
      <w:r>
        <w:rPr>
          <w:spacing w:val="-22"/>
          <w:sz w:val="28"/>
        </w:rPr>
        <w:t xml:space="preserve"> </w:t>
      </w:r>
      <w:r>
        <w:rPr>
          <w:sz w:val="28"/>
        </w:rPr>
        <w:t>разрешаете</w:t>
      </w:r>
      <w:r>
        <w:rPr>
          <w:spacing w:val="-22"/>
          <w:sz w:val="28"/>
        </w:rPr>
        <w:t xml:space="preserve"> </w:t>
      </w:r>
      <w:r>
        <w:rPr>
          <w:sz w:val="28"/>
        </w:rPr>
        <w:t>детям</w:t>
      </w:r>
      <w:r>
        <w:rPr>
          <w:spacing w:val="-22"/>
          <w:sz w:val="28"/>
        </w:rPr>
        <w:t xml:space="preserve"> </w:t>
      </w:r>
      <w:r>
        <w:rPr>
          <w:sz w:val="28"/>
        </w:rPr>
        <w:t>«лазить»</w:t>
      </w:r>
      <w:r>
        <w:rPr>
          <w:spacing w:val="-22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17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-19"/>
          <w:sz w:val="28"/>
        </w:rPr>
        <w:t xml:space="preserve"> </w:t>
      </w:r>
      <w:r>
        <w:rPr>
          <w:sz w:val="28"/>
        </w:rPr>
        <w:t>(лестничные</w:t>
      </w:r>
      <w:r>
        <w:rPr>
          <w:spacing w:val="-18"/>
          <w:sz w:val="28"/>
        </w:rPr>
        <w:t xml:space="preserve"> </w:t>
      </w:r>
      <w:r>
        <w:rPr>
          <w:sz w:val="28"/>
        </w:rPr>
        <w:t>пролеты,</w:t>
      </w:r>
      <w:r>
        <w:rPr>
          <w:spacing w:val="-19"/>
          <w:sz w:val="28"/>
        </w:rPr>
        <w:t xml:space="preserve"> </w:t>
      </w:r>
      <w:r>
        <w:rPr>
          <w:sz w:val="28"/>
        </w:rPr>
        <w:t>крыши, гаражи и др.);</w:t>
      </w:r>
    </w:p>
    <w:p w14:paraId="2F15513A" w14:textId="77777777" w:rsidR="0040582C" w:rsidRDefault="00B868A8">
      <w:pPr>
        <w:pStyle w:val="a5"/>
        <w:numPr>
          <w:ilvl w:val="0"/>
          <w:numId w:val="1"/>
        </w:numPr>
        <w:tabs>
          <w:tab w:val="left" w:pos="465"/>
          <w:tab w:val="left" w:pos="466"/>
        </w:tabs>
        <w:spacing w:line="204" w:lineRule="auto"/>
        <w:ind w:right="259" w:hanging="360"/>
        <w:rPr>
          <w:sz w:val="28"/>
        </w:rPr>
      </w:pPr>
      <w:r>
        <w:rPr>
          <w:sz w:val="28"/>
        </w:rPr>
        <w:t>устанавливайте надежные ограждения, решетки на ступеньках, лестничных пролетах, окнах и балконах.</w:t>
      </w:r>
    </w:p>
    <w:p w14:paraId="5FD9F5F6" w14:textId="77777777" w:rsidR="0040582C" w:rsidRDefault="00B868A8">
      <w:pPr>
        <w:pStyle w:val="a5"/>
        <w:numPr>
          <w:ilvl w:val="0"/>
          <w:numId w:val="2"/>
        </w:numPr>
        <w:tabs>
          <w:tab w:val="left" w:pos="465"/>
          <w:tab w:val="left" w:pos="466"/>
        </w:tabs>
        <w:spacing w:before="2" w:line="204" w:lineRule="auto"/>
        <w:ind w:right="257" w:hanging="360"/>
        <w:rPr>
          <w:b/>
          <w:sz w:val="28"/>
        </w:rPr>
      </w:pPr>
      <w:r>
        <w:rPr>
          <w:b/>
          <w:sz w:val="28"/>
        </w:rPr>
        <w:t>Помните – противомоскитная сетка не спасет в этой ситуации и может только создавать ложное чувство безопасности;</w:t>
      </w:r>
    </w:p>
    <w:p w14:paraId="47BDBAAE" w14:textId="77777777" w:rsidR="0040582C" w:rsidRDefault="00B868A8">
      <w:pPr>
        <w:pStyle w:val="a5"/>
        <w:numPr>
          <w:ilvl w:val="0"/>
          <w:numId w:val="1"/>
        </w:numPr>
        <w:tabs>
          <w:tab w:val="left" w:pos="465"/>
          <w:tab w:val="left" w:pos="466"/>
        </w:tabs>
        <w:spacing w:line="180" w:lineRule="auto"/>
        <w:ind w:right="231" w:hanging="360"/>
        <w:rPr>
          <w:b/>
          <w:sz w:val="28"/>
        </w:rPr>
      </w:pPr>
      <w:r>
        <w:rPr>
          <w:b/>
          <w:sz w:val="28"/>
        </w:rPr>
        <w:t xml:space="preserve">Открывающиеся окна и балконы должны быть </w:t>
      </w:r>
      <w:r>
        <w:rPr>
          <w:b/>
          <w:sz w:val="28"/>
          <w:u w:val="thick"/>
        </w:rPr>
        <w:t>абсолютно недоступны</w:t>
      </w:r>
      <w:r>
        <w:rPr>
          <w:b/>
          <w:sz w:val="28"/>
        </w:rPr>
        <w:t xml:space="preserve"> </w:t>
      </w:r>
      <w:r>
        <w:rPr>
          <w:b/>
          <w:spacing w:val="-2"/>
          <w:sz w:val="28"/>
        </w:rPr>
        <w:t>детям.</w:t>
      </w:r>
    </w:p>
    <w:p w14:paraId="54AF76A8" w14:textId="77777777" w:rsidR="0040582C" w:rsidRDefault="00B868A8">
      <w:pPr>
        <w:tabs>
          <w:tab w:val="left" w:pos="1737"/>
          <w:tab w:val="left" w:pos="2124"/>
          <w:tab w:val="left" w:pos="2520"/>
          <w:tab w:val="left" w:pos="4450"/>
          <w:tab w:val="left" w:pos="5688"/>
          <w:tab w:val="left" w:pos="7126"/>
          <w:tab w:val="left" w:pos="7937"/>
          <w:tab w:val="left" w:pos="8461"/>
          <w:tab w:val="left" w:pos="9361"/>
        </w:tabs>
        <w:spacing w:before="230" w:line="180" w:lineRule="auto"/>
        <w:ind w:left="477" w:right="211" w:hanging="360"/>
        <w:rPr>
          <w:b/>
          <w:sz w:val="28"/>
        </w:rPr>
      </w:pPr>
      <w:r>
        <w:rPr>
          <w:b/>
          <w:spacing w:val="-2"/>
          <w:sz w:val="28"/>
        </w:rPr>
        <w:t>Утопление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–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в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большинстве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случаев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страдают</w:t>
      </w:r>
      <w:r>
        <w:rPr>
          <w:b/>
          <w:sz w:val="28"/>
        </w:rPr>
        <w:tab/>
      </w:r>
      <w:r>
        <w:rPr>
          <w:b/>
          <w:spacing w:val="-4"/>
          <w:sz w:val="28"/>
        </w:rPr>
        <w:t>дети</w:t>
      </w:r>
      <w:r>
        <w:rPr>
          <w:b/>
          <w:sz w:val="28"/>
        </w:rPr>
        <w:tab/>
      </w:r>
      <w:r>
        <w:rPr>
          <w:b/>
          <w:spacing w:val="-6"/>
          <w:sz w:val="28"/>
        </w:rPr>
        <w:t>от</w:t>
      </w:r>
      <w:r>
        <w:rPr>
          <w:b/>
          <w:sz w:val="28"/>
        </w:rPr>
        <w:tab/>
      </w:r>
      <w:r>
        <w:rPr>
          <w:b/>
          <w:spacing w:val="-2"/>
          <w:sz w:val="28"/>
        </w:rPr>
        <w:t>13-17</w:t>
      </w:r>
      <w:r>
        <w:rPr>
          <w:b/>
          <w:sz w:val="28"/>
        </w:rPr>
        <w:tab/>
      </w:r>
      <w:r>
        <w:rPr>
          <w:b/>
          <w:spacing w:val="-4"/>
          <w:sz w:val="28"/>
        </w:rPr>
        <w:t xml:space="preserve">лет </w:t>
      </w:r>
      <w:r>
        <w:rPr>
          <w:b/>
          <w:sz w:val="28"/>
        </w:rPr>
        <w:t>из-за неумения плавать.</w:t>
      </w:r>
    </w:p>
    <w:p w14:paraId="6A67F5E0" w14:textId="77777777" w:rsidR="0040582C" w:rsidRDefault="00B868A8">
      <w:pPr>
        <w:pStyle w:val="a5"/>
        <w:numPr>
          <w:ilvl w:val="0"/>
          <w:numId w:val="1"/>
        </w:numPr>
        <w:tabs>
          <w:tab w:val="left" w:pos="465"/>
          <w:tab w:val="left" w:pos="466"/>
        </w:tabs>
        <w:spacing w:line="199" w:lineRule="auto"/>
        <w:ind w:right="259" w:hanging="360"/>
        <w:rPr>
          <w:sz w:val="28"/>
        </w:rPr>
      </w:pPr>
      <w:r>
        <w:rPr>
          <w:sz w:val="28"/>
        </w:rPr>
        <w:t>взрослые</w:t>
      </w:r>
      <w:r>
        <w:rPr>
          <w:spacing w:val="-2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2"/>
          <w:sz w:val="28"/>
        </w:rPr>
        <w:t xml:space="preserve"> </w:t>
      </w:r>
      <w:r>
        <w:rPr>
          <w:sz w:val="28"/>
        </w:rPr>
        <w:t>научить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 правилам 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на воде и ни</w:t>
      </w:r>
      <w:r>
        <w:rPr>
          <w:spacing w:val="-2"/>
          <w:sz w:val="28"/>
        </w:rPr>
        <w:t xml:space="preserve"> </w:t>
      </w:r>
      <w:r>
        <w:rPr>
          <w:sz w:val="28"/>
        </w:rPr>
        <w:t>на минуту не оставлять их без присмотра вблизи водоемов;</w:t>
      </w:r>
    </w:p>
    <w:p w14:paraId="31509354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before="2" w:line="213" w:lineRule="auto"/>
        <w:ind w:right="256" w:hanging="360"/>
        <w:rPr>
          <w:sz w:val="28"/>
        </w:rPr>
      </w:pPr>
      <w:r>
        <w:rPr>
          <w:sz w:val="28"/>
        </w:rPr>
        <w:t xml:space="preserve">дети могут утонуть менее чем за две минуты даже в небольшом количестве </w:t>
      </w:r>
      <w:r>
        <w:rPr>
          <w:spacing w:val="-2"/>
          <w:sz w:val="28"/>
        </w:rPr>
        <w:t>воды;</w:t>
      </w:r>
    </w:p>
    <w:p w14:paraId="7B30C824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96" w:lineRule="exact"/>
        <w:ind w:left="467" w:hanging="354"/>
        <w:rPr>
          <w:sz w:val="28"/>
        </w:rPr>
      </w:pPr>
      <w:r>
        <w:rPr>
          <w:sz w:val="28"/>
        </w:rPr>
        <w:t>учите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плавать,</w:t>
      </w:r>
      <w:r>
        <w:rPr>
          <w:spacing w:val="-5"/>
          <w:sz w:val="28"/>
        </w:rPr>
        <w:t xml:space="preserve"> </w:t>
      </w:r>
      <w:r>
        <w:rPr>
          <w:sz w:val="28"/>
        </w:rPr>
        <w:t>начиная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возраста;</w:t>
      </w:r>
    </w:p>
    <w:p w14:paraId="197B09FC" w14:textId="77777777" w:rsidR="0040582C" w:rsidRDefault="0040582C">
      <w:pPr>
        <w:spacing w:line="296" w:lineRule="exact"/>
        <w:rPr>
          <w:sz w:val="28"/>
        </w:rPr>
        <w:sectPr w:rsidR="0040582C" w:rsidSect="0083576E">
          <w:headerReference w:type="default" r:id="rId7"/>
          <w:pgSz w:w="11920" w:h="16850"/>
          <w:pgMar w:top="100" w:right="580" w:bottom="280" w:left="1340" w:header="720" w:footer="720" w:gutter="0"/>
          <w:cols w:space="720"/>
          <w:titlePg/>
          <w:docGrid w:linePitch="299"/>
        </w:sectPr>
      </w:pPr>
    </w:p>
    <w:p w14:paraId="203ADA98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before="64" w:line="298" w:lineRule="exact"/>
        <w:ind w:left="465" w:hanging="349"/>
        <w:jc w:val="both"/>
        <w:rPr>
          <w:sz w:val="28"/>
        </w:rPr>
      </w:pPr>
      <w:r>
        <w:rPr>
          <w:sz w:val="28"/>
        </w:rPr>
        <w:lastRenderedPageBreak/>
        <w:t>дети</w:t>
      </w:r>
      <w:r>
        <w:rPr>
          <w:spacing w:val="-7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"/>
          <w:sz w:val="28"/>
        </w:rPr>
        <w:t xml:space="preserve"> </w:t>
      </w:r>
      <w:r>
        <w:rPr>
          <w:sz w:val="28"/>
        </w:rPr>
        <w:t>знать,</w:t>
      </w:r>
      <w:r>
        <w:rPr>
          <w:spacing w:val="-6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нельзя</w:t>
      </w:r>
      <w:r>
        <w:rPr>
          <w:spacing w:val="-3"/>
          <w:sz w:val="28"/>
        </w:rPr>
        <w:t xml:space="preserve"> </w:t>
      </w:r>
      <w:r>
        <w:rPr>
          <w:sz w:val="28"/>
        </w:rPr>
        <w:t>плавать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без</w:t>
      </w:r>
      <w:r>
        <w:rPr>
          <w:spacing w:val="-3"/>
          <w:sz w:val="28"/>
        </w:rPr>
        <w:t xml:space="preserve"> </w:t>
      </w:r>
      <w:r>
        <w:rPr>
          <w:sz w:val="28"/>
        </w:rPr>
        <w:t>присмотра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взрослых;</w:t>
      </w:r>
    </w:p>
    <w:p w14:paraId="0CE0CF17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before="15" w:line="204" w:lineRule="auto"/>
        <w:ind w:right="242" w:hanging="360"/>
        <w:jc w:val="both"/>
        <w:rPr>
          <w:sz w:val="28"/>
        </w:rPr>
      </w:pPr>
      <w:r>
        <w:rPr>
          <w:sz w:val="28"/>
        </w:rPr>
        <w:t>обязательно используйте детские спасательные жилеты соответствующего размера – при всех вариантах спортивных мероприятий, отдыха на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открытой </w:t>
      </w:r>
      <w:r>
        <w:rPr>
          <w:spacing w:val="-2"/>
          <w:sz w:val="28"/>
        </w:rPr>
        <w:t>воде;</w:t>
      </w:r>
    </w:p>
    <w:p w14:paraId="27755EFA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04" w:lineRule="auto"/>
        <w:ind w:right="233" w:hanging="360"/>
        <w:jc w:val="both"/>
        <w:rPr>
          <w:sz w:val="28"/>
        </w:rPr>
      </w:pPr>
      <w:r>
        <w:rPr>
          <w:sz w:val="28"/>
        </w:rPr>
        <w:t>правильно выбирайте водоем для плавания и учите этому детей – только</w:t>
      </w:r>
      <w:r>
        <w:rPr>
          <w:spacing w:val="80"/>
          <w:sz w:val="28"/>
        </w:rPr>
        <w:t xml:space="preserve"> </w:t>
      </w:r>
      <w:r>
        <w:rPr>
          <w:sz w:val="28"/>
        </w:rPr>
        <w:t>там, где есть разрешающий знак.</w:t>
      </w:r>
    </w:p>
    <w:p w14:paraId="5CC96A72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61" w:lineRule="exact"/>
        <w:ind w:left="465" w:hanging="349"/>
        <w:jc w:val="both"/>
        <w:rPr>
          <w:sz w:val="28"/>
        </w:rPr>
      </w:pPr>
      <w:r>
        <w:rPr>
          <w:sz w:val="28"/>
        </w:rPr>
        <w:t>Помните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практически</w:t>
      </w:r>
      <w:r>
        <w:rPr>
          <w:spacing w:val="-4"/>
          <w:sz w:val="28"/>
        </w:rPr>
        <w:t xml:space="preserve"> </w:t>
      </w: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утопления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происходят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летний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период.</w:t>
      </w:r>
    </w:p>
    <w:p w14:paraId="36057826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74" w:lineRule="exact"/>
        <w:ind w:left="465" w:hanging="349"/>
        <w:jc w:val="both"/>
        <w:rPr>
          <w:sz w:val="28"/>
        </w:rPr>
      </w:pPr>
      <w:r>
        <w:rPr>
          <w:sz w:val="28"/>
        </w:rPr>
        <w:t>Удушье</w:t>
      </w:r>
      <w:r>
        <w:rPr>
          <w:spacing w:val="-5"/>
          <w:sz w:val="28"/>
        </w:rPr>
        <w:t xml:space="preserve"> </w:t>
      </w:r>
      <w:r>
        <w:rPr>
          <w:sz w:val="28"/>
        </w:rPr>
        <w:t>(асфиксия)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-</w:t>
      </w:r>
    </w:p>
    <w:p w14:paraId="0ADF1064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before="15" w:line="204" w:lineRule="auto"/>
        <w:ind w:right="231" w:hanging="360"/>
        <w:jc w:val="both"/>
        <w:rPr>
          <w:sz w:val="28"/>
        </w:rPr>
      </w:pPr>
      <w:r>
        <w:rPr>
          <w:sz w:val="28"/>
        </w:rPr>
        <w:t xml:space="preserve">во время еды нельзя отвлекать ребенка – смешить, играть и др. Необходимо соблюдать принцип «Когда я ем, я глух и нем», особенно в случаях, когда прием пищи происходит в организованных коллективах при скоплении </w:t>
      </w:r>
      <w:r>
        <w:rPr>
          <w:spacing w:val="-2"/>
          <w:sz w:val="28"/>
        </w:rPr>
        <w:t>детей;</w:t>
      </w:r>
    </w:p>
    <w:p w14:paraId="2A8483DA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04" w:lineRule="auto"/>
        <w:ind w:right="232" w:hanging="360"/>
        <w:jc w:val="both"/>
        <w:rPr>
          <w:sz w:val="28"/>
        </w:rPr>
      </w:pPr>
      <w:r>
        <w:rPr>
          <w:sz w:val="28"/>
        </w:rPr>
        <w:t>нужно следить за детьми во время еды. Кашель, шумное частое дыхание или невозможность издавать звуки – это признаки проблем с дыханием и, возможно, удушья, которое может привести к смерти.</w:t>
      </w:r>
    </w:p>
    <w:p w14:paraId="38C30C86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59" w:lineRule="exact"/>
        <w:ind w:left="465" w:hanging="349"/>
        <w:jc w:val="both"/>
        <w:rPr>
          <w:sz w:val="28"/>
        </w:rPr>
      </w:pPr>
      <w:r>
        <w:rPr>
          <w:sz w:val="28"/>
        </w:rPr>
        <w:t>Отравления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-</w:t>
      </w:r>
    </w:p>
    <w:p w14:paraId="2DC451B7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before="15" w:line="204" w:lineRule="auto"/>
        <w:ind w:right="232" w:hanging="360"/>
        <w:jc w:val="both"/>
        <w:rPr>
          <w:sz w:val="28"/>
        </w:rPr>
      </w:pPr>
      <w:r>
        <w:rPr>
          <w:sz w:val="28"/>
        </w:rPr>
        <w:t>отбеливатели, кислоты и щелочные растворы, другие ядовитые вещества могут вызвать тяжелое отравление, поражение мозга, слепоту и смерть ребенка. Яды, и отдельные химические вещества бывают опасны не только при заглатывании, но и при вдыхании, попадании на кожу, в глаза и даже на одежду. Особую осторожность необходимо соблюдать на уроках химии!</w:t>
      </w:r>
    </w:p>
    <w:p w14:paraId="5F7F9592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04" w:lineRule="auto"/>
        <w:ind w:right="231" w:hanging="360"/>
        <w:jc w:val="both"/>
        <w:rPr>
          <w:sz w:val="28"/>
        </w:rPr>
      </w:pPr>
      <w:r>
        <w:rPr>
          <w:sz w:val="28"/>
        </w:rPr>
        <w:t>ядовитые</w:t>
      </w:r>
      <w:r>
        <w:rPr>
          <w:spacing w:val="40"/>
          <w:sz w:val="28"/>
        </w:rPr>
        <w:t xml:space="preserve"> </w:t>
      </w:r>
      <w:r>
        <w:rPr>
          <w:sz w:val="28"/>
        </w:rPr>
        <w:t>вещества,</w:t>
      </w:r>
      <w:r>
        <w:rPr>
          <w:spacing w:val="40"/>
          <w:sz w:val="28"/>
        </w:rPr>
        <w:t xml:space="preserve"> </w:t>
      </w:r>
      <w:r>
        <w:rPr>
          <w:sz w:val="28"/>
        </w:rPr>
        <w:t>медикаменты,</w:t>
      </w:r>
      <w:r>
        <w:rPr>
          <w:spacing w:val="40"/>
          <w:sz w:val="28"/>
        </w:rPr>
        <w:t xml:space="preserve"> </w:t>
      </w:r>
      <w:r>
        <w:rPr>
          <w:sz w:val="28"/>
        </w:rPr>
        <w:t>кислоты, щелочи должны храниться в плотно закрытых маркированных контейнерах, в абсолютно недоступном для детей месте;</w:t>
      </w:r>
    </w:p>
    <w:p w14:paraId="3C99F5CE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04" w:lineRule="auto"/>
        <w:ind w:right="232" w:hanging="360"/>
        <w:jc w:val="both"/>
        <w:rPr>
          <w:sz w:val="28"/>
        </w:rPr>
      </w:pPr>
      <w:r>
        <w:rPr>
          <w:sz w:val="28"/>
        </w:rPr>
        <w:t xml:space="preserve">следите за детьми при проведении мероприятий на природе, прогулках и походах в лес: ядовитые грибы и ягоды – возможная причина тяжелых </w:t>
      </w:r>
      <w:r>
        <w:rPr>
          <w:spacing w:val="-2"/>
          <w:sz w:val="28"/>
        </w:rPr>
        <w:t>отравлений;</w:t>
      </w:r>
    </w:p>
    <w:p w14:paraId="7977ABA9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04" w:lineRule="auto"/>
        <w:ind w:right="232" w:hanging="360"/>
        <w:jc w:val="both"/>
        <w:rPr>
          <w:sz w:val="28"/>
        </w:rPr>
      </w:pPr>
      <w:r>
        <w:rPr>
          <w:sz w:val="28"/>
        </w:rPr>
        <w:t>отравление угарным газом: крайне опасно для детей и нередко сопровождается смертельным исходом – неукоснительно соблюдайте правила противопожарной безопасности во всех местах пребывания детей, особенно там, где есть открытый огонь.</w:t>
      </w:r>
    </w:p>
    <w:p w14:paraId="7F016BB3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59" w:lineRule="exact"/>
        <w:ind w:left="465" w:hanging="349"/>
        <w:jc w:val="both"/>
        <w:rPr>
          <w:sz w:val="28"/>
        </w:rPr>
      </w:pPr>
      <w:r>
        <w:rPr>
          <w:sz w:val="28"/>
        </w:rPr>
        <w:t>Поражения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электрическим</w:t>
      </w:r>
      <w:r>
        <w:rPr>
          <w:spacing w:val="-7"/>
          <w:sz w:val="28"/>
        </w:rPr>
        <w:t xml:space="preserve"> </w:t>
      </w:r>
      <w:r>
        <w:rPr>
          <w:sz w:val="28"/>
        </w:rPr>
        <w:t>током</w:t>
      </w:r>
      <w:r>
        <w:rPr>
          <w:spacing w:val="-7"/>
          <w:sz w:val="28"/>
        </w:rPr>
        <w:t xml:space="preserve"> </w:t>
      </w:r>
      <w:r>
        <w:rPr>
          <w:spacing w:val="-10"/>
          <w:sz w:val="28"/>
        </w:rPr>
        <w:t>–</w:t>
      </w:r>
    </w:p>
    <w:p w14:paraId="748DB539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before="14" w:line="204" w:lineRule="auto"/>
        <w:ind w:right="231" w:hanging="360"/>
        <w:jc w:val="both"/>
        <w:rPr>
          <w:sz w:val="28"/>
        </w:rPr>
      </w:pPr>
      <w:r>
        <w:rPr>
          <w:sz w:val="28"/>
        </w:rPr>
        <w:t>дети могут получить серьезные повреждения, воткнув пальцы или какие- либо предметы в электрические розетки – их необходимо закрывать специальными защитными накладками;</w:t>
      </w:r>
    </w:p>
    <w:p w14:paraId="7B6E4E01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04" w:lineRule="auto"/>
        <w:ind w:right="234" w:hanging="360"/>
        <w:jc w:val="both"/>
        <w:rPr>
          <w:sz w:val="28"/>
        </w:rPr>
      </w:pPr>
      <w:r>
        <w:rPr>
          <w:sz w:val="28"/>
        </w:rPr>
        <w:t xml:space="preserve">электрические провода (особенно обнаженные) должны быть недоступны </w:t>
      </w:r>
      <w:r>
        <w:rPr>
          <w:spacing w:val="-2"/>
          <w:sz w:val="28"/>
        </w:rPr>
        <w:t>детям;</w:t>
      </w:r>
    </w:p>
    <w:p w14:paraId="51B377C5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before="2" w:line="204" w:lineRule="auto"/>
        <w:ind w:right="231" w:hanging="360"/>
        <w:jc w:val="both"/>
        <w:rPr>
          <w:sz w:val="28"/>
        </w:rPr>
      </w:pPr>
      <w:r>
        <w:rPr>
          <w:sz w:val="28"/>
        </w:rPr>
        <w:t>учите детей, что нельзя приближаться к лежащему на земле электропроводу ближе 8 метров.</w:t>
      </w:r>
    </w:p>
    <w:p w14:paraId="6D06A0B2" w14:textId="77777777" w:rsidR="0040582C" w:rsidRDefault="0040582C">
      <w:pPr>
        <w:pStyle w:val="a5"/>
        <w:numPr>
          <w:ilvl w:val="0"/>
          <w:numId w:val="1"/>
        </w:numPr>
        <w:tabs>
          <w:tab w:val="left" w:pos="204"/>
        </w:tabs>
        <w:spacing w:line="256" w:lineRule="exact"/>
        <w:ind w:left="203" w:hanging="87"/>
        <w:rPr>
          <w:sz w:val="25"/>
        </w:rPr>
      </w:pPr>
    </w:p>
    <w:p w14:paraId="324FCE97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before="18" w:line="204" w:lineRule="auto"/>
        <w:ind w:right="235" w:hanging="360"/>
        <w:jc w:val="both"/>
        <w:rPr>
          <w:sz w:val="28"/>
        </w:rPr>
      </w:pPr>
      <w:r>
        <w:rPr>
          <w:sz w:val="28"/>
        </w:rPr>
        <w:t>Дорожно-транспортный травматизм – является причиной около 20 % смертельных случаев от общего числа травм.</w:t>
      </w:r>
    </w:p>
    <w:p w14:paraId="3AB54F7F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04" w:lineRule="auto"/>
        <w:ind w:right="230" w:hanging="360"/>
        <w:jc w:val="both"/>
        <w:rPr>
          <w:sz w:val="28"/>
        </w:rPr>
      </w:pPr>
      <w:r>
        <w:rPr>
          <w:sz w:val="28"/>
        </w:rPr>
        <w:t>Детей с раннего возраста необходимо обучать правильному поведению на дороге, в машине и общественном транспорте, а также обеспечивать безопасность ребенка во всех ситуациях;</w:t>
      </w:r>
    </w:p>
    <w:p w14:paraId="58B79067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line="258" w:lineRule="exact"/>
        <w:ind w:left="465" w:hanging="349"/>
        <w:jc w:val="both"/>
        <w:rPr>
          <w:sz w:val="28"/>
        </w:rPr>
      </w:pPr>
      <w:r>
        <w:rPr>
          <w:sz w:val="28"/>
        </w:rPr>
        <w:t>детям</w:t>
      </w:r>
      <w:r>
        <w:rPr>
          <w:spacing w:val="-9"/>
          <w:sz w:val="28"/>
        </w:rPr>
        <w:t xml:space="preserve"> </w:t>
      </w:r>
      <w:r>
        <w:rPr>
          <w:sz w:val="28"/>
        </w:rPr>
        <w:t>нельзя</w:t>
      </w:r>
      <w:r>
        <w:rPr>
          <w:spacing w:val="-3"/>
          <w:sz w:val="28"/>
        </w:rPr>
        <w:t xml:space="preserve"> </w:t>
      </w:r>
      <w:r>
        <w:rPr>
          <w:sz w:val="28"/>
        </w:rPr>
        <w:t>играть</w:t>
      </w:r>
      <w:r>
        <w:rPr>
          <w:spacing w:val="-8"/>
          <w:sz w:val="28"/>
        </w:rPr>
        <w:t xml:space="preserve"> </w:t>
      </w:r>
      <w:r>
        <w:rPr>
          <w:sz w:val="28"/>
        </w:rPr>
        <w:t>возле</w:t>
      </w:r>
      <w:r>
        <w:rPr>
          <w:spacing w:val="-4"/>
          <w:sz w:val="28"/>
        </w:rPr>
        <w:t xml:space="preserve"> </w:t>
      </w:r>
      <w:r>
        <w:rPr>
          <w:sz w:val="28"/>
        </w:rPr>
        <w:t>дороги,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мячом;</w:t>
      </w:r>
    </w:p>
    <w:p w14:paraId="152BB462" w14:textId="77777777" w:rsidR="0040582C" w:rsidRDefault="00B868A8">
      <w:pPr>
        <w:pStyle w:val="a5"/>
        <w:numPr>
          <w:ilvl w:val="0"/>
          <w:numId w:val="1"/>
        </w:numPr>
        <w:tabs>
          <w:tab w:val="left" w:pos="466"/>
        </w:tabs>
        <w:spacing w:before="15" w:line="204" w:lineRule="auto"/>
        <w:ind w:right="231" w:hanging="360"/>
        <w:jc w:val="both"/>
        <w:rPr>
          <w:sz w:val="28"/>
        </w:rPr>
      </w:pPr>
      <w:r>
        <w:rPr>
          <w:sz w:val="28"/>
        </w:rPr>
        <w:t>с учетом возраста ребенка при перевозке в автомобиле, автобусе и других транспортных средствах передвижения необходимо использовать специальные кресла и ремни безопасности;</w:t>
      </w:r>
    </w:p>
    <w:p w14:paraId="48B3DBD5" w14:textId="77777777" w:rsidR="0040582C" w:rsidRDefault="0040582C">
      <w:pPr>
        <w:pStyle w:val="a5"/>
        <w:numPr>
          <w:ilvl w:val="0"/>
          <w:numId w:val="1"/>
        </w:numPr>
        <w:tabs>
          <w:tab w:val="left" w:pos="204"/>
        </w:tabs>
        <w:spacing w:line="249" w:lineRule="exact"/>
        <w:ind w:left="203" w:hanging="87"/>
        <w:rPr>
          <w:sz w:val="25"/>
        </w:rPr>
      </w:pPr>
    </w:p>
    <w:p w14:paraId="3705581D" w14:textId="77777777" w:rsidR="0040582C" w:rsidRDefault="00B868A8">
      <w:pPr>
        <w:pStyle w:val="a5"/>
        <w:numPr>
          <w:ilvl w:val="0"/>
          <w:numId w:val="1"/>
        </w:numPr>
        <w:tabs>
          <w:tab w:val="left" w:pos="469"/>
          <w:tab w:val="left" w:pos="471"/>
        </w:tabs>
        <w:spacing w:before="29" w:line="187" w:lineRule="auto"/>
        <w:ind w:right="206" w:hanging="360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одежде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ребенка,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ранце,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портфеле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желательно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иметь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специальные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светоотражающие нашивки.</w:t>
      </w:r>
    </w:p>
    <w:p w14:paraId="6312334A" w14:textId="77777777" w:rsidR="0040582C" w:rsidRDefault="00B868A8">
      <w:pPr>
        <w:spacing w:before="227" w:line="187" w:lineRule="auto"/>
        <w:ind w:left="477" w:right="205" w:hanging="360"/>
        <w:jc w:val="both"/>
        <w:rPr>
          <w:b/>
          <w:sz w:val="28"/>
        </w:rPr>
      </w:pPr>
      <w:r>
        <w:rPr>
          <w:b/>
          <w:sz w:val="28"/>
        </w:rPr>
        <w:t xml:space="preserve">Несчастные случаи при езде на велосипеде являются распространенной причиной смерти и травматизма среди детей среднего и старшего </w:t>
      </w:r>
      <w:r>
        <w:rPr>
          <w:b/>
          <w:spacing w:val="-2"/>
          <w:sz w:val="28"/>
        </w:rPr>
        <w:t>возраста.</w:t>
      </w:r>
    </w:p>
    <w:p w14:paraId="4C468728" w14:textId="77777777" w:rsidR="0040582C" w:rsidRDefault="00B868A8">
      <w:pPr>
        <w:pStyle w:val="a5"/>
        <w:numPr>
          <w:ilvl w:val="0"/>
          <w:numId w:val="1"/>
        </w:numPr>
        <w:tabs>
          <w:tab w:val="left" w:pos="471"/>
        </w:tabs>
        <w:spacing w:line="229" w:lineRule="exact"/>
        <w:ind w:left="470" w:hanging="357"/>
        <w:jc w:val="both"/>
        <w:rPr>
          <w:sz w:val="28"/>
        </w:rPr>
      </w:pPr>
      <w:r>
        <w:rPr>
          <w:sz w:val="28"/>
        </w:rPr>
        <w:lastRenderedPageBreak/>
        <w:t>дети</w:t>
      </w:r>
      <w:r>
        <w:rPr>
          <w:spacing w:val="-13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8"/>
          <w:sz w:val="28"/>
        </w:rPr>
        <w:t xml:space="preserve"> </w:t>
      </w:r>
      <w:r>
        <w:rPr>
          <w:sz w:val="28"/>
        </w:rPr>
        <w:t>быть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обучены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безопасному</w:t>
      </w:r>
      <w:r>
        <w:rPr>
          <w:spacing w:val="-9"/>
          <w:sz w:val="28"/>
        </w:rPr>
        <w:t xml:space="preserve"> </w:t>
      </w:r>
      <w:r>
        <w:rPr>
          <w:sz w:val="28"/>
        </w:rPr>
        <w:t>поведению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езде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велосипеде;</w:t>
      </w:r>
    </w:p>
    <w:p w14:paraId="48BBEB3D" w14:textId="77777777" w:rsidR="0040582C" w:rsidRPr="0083576E" w:rsidRDefault="00B868A8" w:rsidP="0083576E">
      <w:pPr>
        <w:pStyle w:val="a5"/>
        <w:numPr>
          <w:ilvl w:val="0"/>
          <w:numId w:val="1"/>
        </w:numPr>
        <w:tabs>
          <w:tab w:val="left" w:pos="471"/>
        </w:tabs>
        <w:spacing w:line="298" w:lineRule="exact"/>
        <w:ind w:left="470" w:hanging="354"/>
        <w:jc w:val="both"/>
        <w:rPr>
          <w:sz w:val="28"/>
        </w:rPr>
      </w:pPr>
      <w:r>
        <w:rPr>
          <w:sz w:val="28"/>
        </w:rPr>
        <w:t>дети</w:t>
      </w:r>
      <w:r>
        <w:rPr>
          <w:spacing w:val="60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62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защитные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шлемы</w:t>
      </w:r>
      <w:r w:rsidR="0083576E">
        <w:rPr>
          <w:spacing w:val="-2"/>
          <w:sz w:val="28"/>
        </w:rPr>
        <w:t xml:space="preserve"> </w:t>
      </w:r>
      <w:r>
        <w:rPr>
          <w:spacing w:val="-2"/>
          <w:sz w:val="28"/>
        </w:rPr>
        <w:t>и</w:t>
      </w:r>
      <w:r w:rsidR="0083576E">
        <w:rPr>
          <w:spacing w:val="-2"/>
          <w:sz w:val="28"/>
        </w:rPr>
        <w:t xml:space="preserve"> </w:t>
      </w:r>
      <w:r w:rsidRPr="0083576E">
        <w:rPr>
          <w:sz w:val="28"/>
        </w:rPr>
        <w:t>другие приспособления., в том числе при проведении спортивных мероприятий в образовательных организациях.</w:t>
      </w:r>
    </w:p>
    <w:p w14:paraId="6C3C579A" w14:textId="77777777" w:rsidR="0040582C" w:rsidRDefault="00B868A8">
      <w:pPr>
        <w:spacing w:before="242" w:line="206" w:lineRule="auto"/>
        <w:ind w:left="477" w:right="207" w:hanging="360"/>
        <w:jc w:val="both"/>
        <w:rPr>
          <w:b/>
          <w:sz w:val="28"/>
        </w:rPr>
      </w:pPr>
      <w:r>
        <w:rPr>
          <w:b/>
          <w:sz w:val="28"/>
        </w:rPr>
        <w:t>Травмы на железнодорожном транспорте – нахождение детей в зоне железной дороги может быть смертельно опасно.</w:t>
      </w:r>
    </w:p>
    <w:p w14:paraId="61F9A3FB" w14:textId="77777777" w:rsidR="0040582C" w:rsidRDefault="00B868A8">
      <w:pPr>
        <w:pStyle w:val="a5"/>
        <w:numPr>
          <w:ilvl w:val="0"/>
          <w:numId w:val="2"/>
        </w:numPr>
        <w:tabs>
          <w:tab w:val="left" w:pos="471"/>
        </w:tabs>
        <w:spacing w:line="206" w:lineRule="auto"/>
        <w:ind w:right="246" w:hanging="360"/>
        <w:jc w:val="both"/>
        <w:rPr>
          <w:sz w:val="28"/>
        </w:rPr>
      </w:pPr>
      <w:r>
        <w:rPr>
          <w:sz w:val="28"/>
        </w:rPr>
        <w:t>строжайшим образом запрещайте подросткам кататься на крышах, подножках, переходных площадках вагонов и объясняйте им опасность такого поведения. Так называемый «</w:t>
      </w:r>
      <w:proofErr w:type="spellStart"/>
      <w:r>
        <w:rPr>
          <w:sz w:val="28"/>
        </w:rPr>
        <w:t>зацепинг</w:t>
      </w:r>
      <w:proofErr w:type="spellEnd"/>
      <w:r>
        <w:rPr>
          <w:sz w:val="28"/>
        </w:rPr>
        <w:t>», в конечном итоге – практически гарантированное самоубийство;</w:t>
      </w:r>
    </w:p>
    <w:p w14:paraId="4114C9E5" w14:textId="77777777" w:rsidR="0040582C" w:rsidRDefault="0040582C">
      <w:pPr>
        <w:pStyle w:val="a3"/>
        <w:spacing w:before="9"/>
        <w:ind w:left="0" w:firstLine="0"/>
        <w:rPr>
          <w:sz w:val="23"/>
        </w:rPr>
      </w:pPr>
    </w:p>
    <w:p w14:paraId="55923DBE" w14:textId="77777777" w:rsidR="0040582C" w:rsidRDefault="00B868A8">
      <w:pPr>
        <w:spacing w:line="206" w:lineRule="auto"/>
        <w:ind w:left="477" w:right="211" w:hanging="360"/>
        <w:rPr>
          <w:b/>
          <w:sz w:val="28"/>
        </w:rPr>
      </w:pPr>
      <w:r>
        <w:rPr>
          <w:b/>
          <w:sz w:val="28"/>
        </w:rPr>
        <w:t>Помните</w:t>
      </w:r>
      <w:r>
        <w:rPr>
          <w:b/>
          <w:spacing w:val="35"/>
          <w:sz w:val="28"/>
        </w:rPr>
        <w:t xml:space="preserve"> </w:t>
      </w:r>
      <w:r>
        <w:rPr>
          <w:b/>
          <w:sz w:val="28"/>
        </w:rPr>
        <w:t>сами</w:t>
      </w:r>
      <w:r>
        <w:rPr>
          <w:b/>
          <w:spacing w:val="3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постоянно</w:t>
      </w:r>
      <w:r>
        <w:rPr>
          <w:b/>
          <w:spacing w:val="36"/>
          <w:sz w:val="28"/>
        </w:rPr>
        <w:t xml:space="preserve"> </w:t>
      </w:r>
      <w:r>
        <w:rPr>
          <w:b/>
          <w:sz w:val="28"/>
        </w:rPr>
        <w:t>напоминайте</w:t>
      </w:r>
      <w:r>
        <w:rPr>
          <w:b/>
          <w:spacing w:val="38"/>
          <w:sz w:val="28"/>
        </w:rPr>
        <w:t xml:space="preserve"> </w:t>
      </w:r>
      <w:r>
        <w:rPr>
          <w:b/>
          <w:sz w:val="28"/>
        </w:rPr>
        <w:t>детям,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что</w:t>
      </w:r>
      <w:r>
        <w:rPr>
          <w:b/>
          <w:spacing w:val="39"/>
          <w:sz w:val="28"/>
        </w:rPr>
        <w:t xml:space="preserve"> </w:t>
      </w:r>
      <w:r>
        <w:rPr>
          <w:b/>
          <w:u w:val="thick"/>
        </w:rPr>
        <w:t>СТРОГО</w:t>
      </w:r>
      <w:r>
        <w:rPr>
          <w:b/>
          <w:spacing w:val="-1"/>
          <w:u w:val="thick"/>
        </w:rPr>
        <w:t xml:space="preserve"> </w:t>
      </w:r>
      <w:r>
        <w:rPr>
          <w:b/>
          <w:sz w:val="28"/>
          <w:u w:val="thick"/>
        </w:rPr>
        <w:t>запрещается</w:t>
      </w:r>
      <w:r>
        <w:rPr>
          <w:b/>
          <w:sz w:val="28"/>
        </w:rPr>
        <w:t>, в том числе при проведении выездных мероприятий:</w:t>
      </w:r>
    </w:p>
    <w:p w14:paraId="66577CE9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70" w:lineRule="exact"/>
        <w:ind w:left="467" w:hanging="354"/>
        <w:rPr>
          <w:sz w:val="28"/>
        </w:rPr>
      </w:pPr>
      <w:r>
        <w:rPr>
          <w:sz w:val="28"/>
        </w:rPr>
        <w:t>посадка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высадка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ходу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поезда;</w:t>
      </w:r>
    </w:p>
    <w:p w14:paraId="455FDD25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92" w:lineRule="exact"/>
        <w:ind w:left="467" w:hanging="354"/>
        <w:rPr>
          <w:sz w:val="28"/>
        </w:rPr>
      </w:pPr>
      <w:r>
        <w:rPr>
          <w:sz w:val="28"/>
        </w:rPr>
        <w:t>высовываться</w:t>
      </w:r>
      <w:r>
        <w:rPr>
          <w:spacing w:val="-12"/>
          <w:sz w:val="28"/>
        </w:rPr>
        <w:t xml:space="preserve"> </w:t>
      </w:r>
      <w:r>
        <w:rPr>
          <w:sz w:val="28"/>
        </w:rPr>
        <w:t>из</w:t>
      </w:r>
      <w:r>
        <w:rPr>
          <w:spacing w:val="-8"/>
          <w:sz w:val="28"/>
        </w:rPr>
        <w:t xml:space="preserve"> </w:t>
      </w:r>
      <w:r>
        <w:rPr>
          <w:sz w:val="28"/>
        </w:rPr>
        <w:t>окон</w:t>
      </w:r>
      <w:r>
        <w:rPr>
          <w:spacing w:val="-3"/>
          <w:sz w:val="28"/>
        </w:rPr>
        <w:t xml:space="preserve"> </w:t>
      </w:r>
      <w:r>
        <w:rPr>
          <w:sz w:val="28"/>
        </w:rPr>
        <w:t>вагонов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дверей</w:t>
      </w:r>
      <w:r>
        <w:rPr>
          <w:spacing w:val="-8"/>
          <w:sz w:val="28"/>
        </w:rPr>
        <w:t xml:space="preserve"> </w:t>
      </w:r>
      <w:r>
        <w:rPr>
          <w:sz w:val="28"/>
        </w:rPr>
        <w:t>тамбуров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ходу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поезда;</w:t>
      </w:r>
    </w:p>
    <w:p w14:paraId="09B3C0DE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94" w:lineRule="exact"/>
        <w:ind w:left="467" w:hanging="354"/>
        <w:rPr>
          <w:sz w:val="28"/>
        </w:rPr>
      </w:pPr>
      <w:r>
        <w:rPr>
          <w:sz w:val="28"/>
        </w:rPr>
        <w:t>оставлять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без</w:t>
      </w:r>
      <w:r>
        <w:rPr>
          <w:spacing w:val="-11"/>
          <w:sz w:val="28"/>
        </w:rPr>
        <w:t xml:space="preserve"> </w:t>
      </w:r>
      <w:r>
        <w:rPr>
          <w:sz w:val="28"/>
        </w:rPr>
        <w:t>присмотра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посадочных</w:t>
      </w:r>
      <w:r>
        <w:rPr>
          <w:spacing w:val="-5"/>
          <w:sz w:val="28"/>
        </w:rPr>
        <w:t xml:space="preserve"> </w:t>
      </w:r>
      <w:r>
        <w:rPr>
          <w:sz w:val="28"/>
        </w:rPr>
        <w:t>платформах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вагонах;</w:t>
      </w:r>
    </w:p>
    <w:p w14:paraId="4FFAB1C1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91" w:lineRule="exact"/>
        <w:ind w:left="467" w:hanging="354"/>
        <w:rPr>
          <w:sz w:val="28"/>
        </w:rPr>
      </w:pPr>
      <w:r>
        <w:rPr>
          <w:sz w:val="28"/>
        </w:rPr>
        <w:t>прыгать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платформы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железнодорожные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пути;</w:t>
      </w:r>
    </w:p>
    <w:p w14:paraId="5F82204A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86" w:lineRule="exact"/>
        <w:ind w:left="467" w:hanging="354"/>
        <w:rPr>
          <w:sz w:val="28"/>
        </w:rPr>
      </w:pPr>
      <w:r>
        <w:rPr>
          <w:sz w:val="28"/>
        </w:rPr>
        <w:t>устраивать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платформе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13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игры;</w:t>
      </w:r>
    </w:p>
    <w:p w14:paraId="1E1D954B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87" w:lineRule="exact"/>
        <w:ind w:left="467" w:hanging="354"/>
        <w:rPr>
          <w:sz w:val="28"/>
        </w:rPr>
      </w:pPr>
      <w:r>
        <w:rPr>
          <w:sz w:val="28"/>
        </w:rPr>
        <w:t>подходить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вагону</w:t>
      </w:r>
      <w:r>
        <w:rPr>
          <w:spacing w:val="-10"/>
          <w:sz w:val="28"/>
        </w:rPr>
        <w:t xml:space="preserve"> </w:t>
      </w:r>
      <w:r>
        <w:rPr>
          <w:sz w:val="28"/>
        </w:rPr>
        <w:t>до</w:t>
      </w:r>
      <w:r>
        <w:rPr>
          <w:spacing w:val="-11"/>
          <w:sz w:val="28"/>
        </w:rPr>
        <w:t xml:space="preserve"> </w:t>
      </w:r>
      <w:r>
        <w:rPr>
          <w:sz w:val="28"/>
        </w:rPr>
        <w:t>полной</w:t>
      </w:r>
      <w:r>
        <w:rPr>
          <w:spacing w:val="-6"/>
          <w:sz w:val="28"/>
        </w:rPr>
        <w:t xml:space="preserve"> </w:t>
      </w:r>
      <w:r>
        <w:rPr>
          <w:sz w:val="28"/>
        </w:rPr>
        <w:t>остановки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поезда;</w:t>
      </w:r>
    </w:p>
    <w:p w14:paraId="6FF532FD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before="17" w:line="208" w:lineRule="auto"/>
        <w:ind w:right="290" w:hanging="360"/>
        <w:rPr>
          <w:sz w:val="28"/>
        </w:rPr>
      </w:pP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станциях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перегонах</w:t>
      </w:r>
      <w:r>
        <w:rPr>
          <w:spacing w:val="-10"/>
          <w:sz w:val="28"/>
        </w:rPr>
        <w:t xml:space="preserve"> </w:t>
      </w:r>
      <w:r>
        <w:rPr>
          <w:sz w:val="28"/>
        </w:rPr>
        <w:t>подлезать</w:t>
      </w:r>
      <w:r>
        <w:rPr>
          <w:spacing w:val="-13"/>
          <w:sz w:val="28"/>
        </w:rPr>
        <w:t xml:space="preserve"> </w:t>
      </w:r>
      <w:r>
        <w:rPr>
          <w:sz w:val="28"/>
        </w:rPr>
        <w:t>под</w:t>
      </w:r>
      <w:r>
        <w:rPr>
          <w:spacing w:val="-13"/>
          <w:sz w:val="28"/>
        </w:rPr>
        <w:t xml:space="preserve"> </w:t>
      </w:r>
      <w:r>
        <w:rPr>
          <w:sz w:val="28"/>
        </w:rPr>
        <w:t>вагоны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перелезать</w:t>
      </w:r>
      <w:r>
        <w:rPr>
          <w:spacing w:val="-18"/>
          <w:sz w:val="28"/>
        </w:rPr>
        <w:t xml:space="preserve"> </w:t>
      </w:r>
      <w:r>
        <w:rPr>
          <w:sz w:val="28"/>
        </w:rPr>
        <w:t>через</w:t>
      </w:r>
      <w:r>
        <w:rPr>
          <w:spacing w:val="-9"/>
          <w:sz w:val="28"/>
        </w:rPr>
        <w:t xml:space="preserve"> </w:t>
      </w:r>
      <w:r>
        <w:rPr>
          <w:sz w:val="28"/>
        </w:rPr>
        <w:t>автосцепки для прохода через путь;</w:t>
      </w:r>
    </w:p>
    <w:p w14:paraId="2CB1FE76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06" w:lineRule="auto"/>
        <w:ind w:right="285" w:hanging="360"/>
        <w:rPr>
          <w:sz w:val="28"/>
        </w:rPr>
      </w:pPr>
      <w:r>
        <w:rPr>
          <w:sz w:val="28"/>
        </w:rPr>
        <w:t>проходить</w:t>
      </w:r>
      <w:r>
        <w:rPr>
          <w:spacing w:val="-17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железнодорожным</w:t>
      </w:r>
      <w:r>
        <w:rPr>
          <w:spacing w:val="-12"/>
          <w:sz w:val="28"/>
        </w:rPr>
        <w:t xml:space="preserve"> </w:t>
      </w:r>
      <w:r>
        <w:rPr>
          <w:sz w:val="28"/>
        </w:rPr>
        <w:t>мостам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тоннелям,</w:t>
      </w:r>
      <w:r>
        <w:rPr>
          <w:spacing w:val="-12"/>
          <w:sz w:val="28"/>
        </w:rPr>
        <w:t xml:space="preserve"> </w:t>
      </w:r>
      <w:r>
        <w:rPr>
          <w:sz w:val="28"/>
        </w:rPr>
        <w:t>неспециализированным для перехода пешеходов;</w:t>
      </w:r>
    </w:p>
    <w:p w14:paraId="437BB3BB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37" w:lineRule="exact"/>
        <w:ind w:left="467" w:hanging="354"/>
        <w:rPr>
          <w:sz w:val="28"/>
        </w:rPr>
      </w:pPr>
      <w:r>
        <w:rPr>
          <w:sz w:val="28"/>
        </w:rPr>
        <w:t>переходить</w:t>
      </w:r>
      <w:r>
        <w:rPr>
          <w:spacing w:val="-1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0"/>
          <w:sz w:val="28"/>
        </w:rPr>
        <w:t xml:space="preserve"> </w:t>
      </w:r>
      <w:r>
        <w:rPr>
          <w:sz w:val="28"/>
        </w:rPr>
        <w:t>железнодорожные</w:t>
      </w:r>
      <w:r>
        <w:rPr>
          <w:spacing w:val="-8"/>
          <w:sz w:val="28"/>
        </w:rPr>
        <w:t xml:space="preserve"> </w:t>
      </w:r>
      <w:r>
        <w:rPr>
          <w:sz w:val="28"/>
        </w:rPr>
        <w:t>пути</w:t>
      </w:r>
      <w:r>
        <w:rPr>
          <w:spacing w:val="-7"/>
          <w:sz w:val="28"/>
        </w:rPr>
        <w:t xml:space="preserve"> </w:t>
      </w:r>
      <w:r>
        <w:rPr>
          <w:sz w:val="28"/>
        </w:rPr>
        <w:t>перед</w:t>
      </w:r>
      <w:r>
        <w:rPr>
          <w:spacing w:val="-6"/>
          <w:sz w:val="28"/>
        </w:rPr>
        <w:t xml:space="preserve"> </w:t>
      </w:r>
      <w:r>
        <w:rPr>
          <w:sz w:val="28"/>
        </w:rPr>
        <w:t>близко</w:t>
      </w:r>
      <w:r>
        <w:rPr>
          <w:spacing w:val="-7"/>
          <w:sz w:val="28"/>
        </w:rPr>
        <w:t xml:space="preserve"> </w:t>
      </w:r>
      <w:r>
        <w:rPr>
          <w:sz w:val="28"/>
        </w:rPr>
        <w:t>стоящим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поездом;</w:t>
      </w:r>
    </w:p>
    <w:p w14:paraId="7BAAF5FB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84" w:lineRule="exact"/>
        <w:ind w:left="467" w:hanging="354"/>
        <w:rPr>
          <w:sz w:val="28"/>
        </w:rPr>
      </w:pPr>
      <w:r>
        <w:rPr>
          <w:sz w:val="28"/>
        </w:rPr>
        <w:t>игры</w:t>
      </w:r>
      <w:r>
        <w:rPr>
          <w:spacing w:val="-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железнодорожных</w:t>
      </w:r>
      <w:r>
        <w:rPr>
          <w:spacing w:val="-6"/>
          <w:sz w:val="28"/>
        </w:rPr>
        <w:t xml:space="preserve"> </w:t>
      </w:r>
      <w:r>
        <w:rPr>
          <w:sz w:val="28"/>
        </w:rPr>
        <w:t>путях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запрещаются;</w:t>
      </w:r>
    </w:p>
    <w:p w14:paraId="68AB9159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line="295" w:lineRule="exact"/>
        <w:ind w:left="467" w:hanging="354"/>
        <w:rPr>
          <w:sz w:val="28"/>
        </w:rPr>
      </w:pPr>
      <w:r>
        <w:rPr>
          <w:sz w:val="28"/>
        </w:rPr>
        <w:t>подниматься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электроопоры;</w:t>
      </w:r>
    </w:p>
    <w:p w14:paraId="18F3E438" w14:textId="77777777" w:rsidR="0040582C" w:rsidRDefault="00B868A8">
      <w:pPr>
        <w:pStyle w:val="a5"/>
        <w:numPr>
          <w:ilvl w:val="0"/>
          <w:numId w:val="1"/>
        </w:numPr>
        <w:tabs>
          <w:tab w:val="left" w:pos="467"/>
          <w:tab w:val="left" w:pos="468"/>
        </w:tabs>
        <w:spacing w:before="13" w:line="216" w:lineRule="auto"/>
        <w:ind w:right="317" w:hanging="360"/>
        <w:rPr>
          <w:sz w:val="28"/>
        </w:rPr>
      </w:pPr>
      <w:r>
        <w:rPr>
          <w:sz w:val="28"/>
        </w:rPr>
        <w:t>ходить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районе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стрелочных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переводов,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так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как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это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может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привести к тяжелой травме.</w:t>
      </w:r>
    </w:p>
    <w:p w14:paraId="5F86E67F" w14:textId="77777777" w:rsidR="0040582C" w:rsidRDefault="0040582C">
      <w:pPr>
        <w:pStyle w:val="a3"/>
        <w:ind w:left="0" w:firstLine="0"/>
        <w:rPr>
          <w:sz w:val="30"/>
        </w:rPr>
      </w:pPr>
    </w:p>
    <w:p w14:paraId="55459224" w14:textId="77777777" w:rsidR="0040582C" w:rsidRDefault="00B868A8">
      <w:pPr>
        <w:spacing w:before="203" w:line="235" w:lineRule="auto"/>
        <w:ind w:left="234" w:firstLine="206"/>
        <w:rPr>
          <w:b/>
          <w:sz w:val="30"/>
        </w:rPr>
      </w:pPr>
      <w:r>
        <w:rPr>
          <w:b/>
          <w:spacing w:val="-8"/>
          <w:sz w:val="30"/>
        </w:rPr>
        <w:t>В</w:t>
      </w:r>
      <w:r>
        <w:rPr>
          <w:b/>
          <w:spacing w:val="-21"/>
          <w:sz w:val="30"/>
        </w:rPr>
        <w:t xml:space="preserve"> </w:t>
      </w:r>
      <w:r>
        <w:rPr>
          <w:b/>
          <w:spacing w:val="-8"/>
          <w:sz w:val="30"/>
        </w:rPr>
        <w:t>настоящей</w:t>
      </w:r>
      <w:r>
        <w:rPr>
          <w:b/>
          <w:spacing w:val="-18"/>
          <w:sz w:val="30"/>
        </w:rPr>
        <w:t xml:space="preserve"> </w:t>
      </w:r>
      <w:r>
        <w:rPr>
          <w:b/>
          <w:spacing w:val="-8"/>
          <w:sz w:val="30"/>
        </w:rPr>
        <w:t>памятке</w:t>
      </w:r>
      <w:r>
        <w:rPr>
          <w:b/>
          <w:spacing w:val="-21"/>
          <w:sz w:val="30"/>
        </w:rPr>
        <w:t xml:space="preserve"> </w:t>
      </w:r>
      <w:r>
        <w:rPr>
          <w:b/>
          <w:spacing w:val="-8"/>
          <w:sz w:val="30"/>
        </w:rPr>
        <w:t>представлены</w:t>
      </w:r>
      <w:r>
        <w:rPr>
          <w:b/>
          <w:spacing w:val="-17"/>
          <w:sz w:val="30"/>
        </w:rPr>
        <w:t xml:space="preserve"> </w:t>
      </w:r>
      <w:r>
        <w:rPr>
          <w:b/>
          <w:spacing w:val="-8"/>
          <w:sz w:val="30"/>
        </w:rPr>
        <w:t>основные</w:t>
      </w:r>
      <w:r>
        <w:rPr>
          <w:b/>
          <w:spacing w:val="-18"/>
          <w:sz w:val="30"/>
        </w:rPr>
        <w:t xml:space="preserve"> </w:t>
      </w:r>
      <w:r>
        <w:rPr>
          <w:b/>
          <w:spacing w:val="-8"/>
          <w:sz w:val="30"/>
        </w:rPr>
        <w:t>принципы</w:t>
      </w:r>
      <w:r>
        <w:rPr>
          <w:b/>
          <w:spacing w:val="-16"/>
          <w:sz w:val="30"/>
        </w:rPr>
        <w:t xml:space="preserve"> </w:t>
      </w:r>
      <w:r>
        <w:rPr>
          <w:b/>
          <w:spacing w:val="-8"/>
          <w:sz w:val="30"/>
        </w:rPr>
        <w:t xml:space="preserve">профилактики </w:t>
      </w:r>
      <w:r>
        <w:rPr>
          <w:b/>
          <w:spacing w:val="-10"/>
          <w:sz w:val="30"/>
        </w:rPr>
        <w:t>травматизма у</w:t>
      </w:r>
      <w:r>
        <w:rPr>
          <w:b/>
          <w:spacing w:val="-6"/>
          <w:sz w:val="30"/>
        </w:rPr>
        <w:t xml:space="preserve"> </w:t>
      </w:r>
      <w:r>
        <w:rPr>
          <w:b/>
          <w:spacing w:val="-10"/>
          <w:sz w:val="30"/>
        </w:rPr>
        <w:t>детей</w:t>
      </w:r>
      <w:r>
        <w:rPr>
          <w:b/>
          <w:spacing w:val="-6"/>
          <w:sz w:val="30"/>
        </w:rPr>
        <w:t xml:space="preserve"> </w:t>
      </w:r>
      <w:r>
        <w:rPr>
          <w:b/>
          <w:spacing w:val="-10"/>
          <w:sz w:val="30"/>
        </w:rPr>
        <w:t>школьного</w:t>
      </w:r>
      <w:r>
        <w:rPr>
          <w:b/>
          <w:spacing w:val="-8"/>
          <w:sz w:val="30"/>
        </w:rPr>
        <w:t xml:space="preserve"> </w:t>
      </w:r>
      <w:r>
        <w:rPr>
          <w:b/>
          <w:spacing w:val="-10"/>
          <w:sz w:val="30"/>
        </w:rPr>
        <w:t>возраста</w:t>
      </w:r>
      <w:r>
        <w:rPr>
          <w:b/>
          <w:spacing w:val="-8"/>
          <w:sz w:val="30"/>
        </w:rPr>
        <w:t xml:space="preserve"> </w:t>
      </w:r>
      <w:r>
        <w:rPr>
          <w:b/>
          <w:spacing w:val="-10"/>
          <w:sz w:val="30"/>
        </w:rPr>
        <w:t>в</w:t>
      </w:r>
      <w:r>
        <w:rPr>
          <w:b/>
          <w:spacing w:val="-5"/>
          <w:sz w:val="30"/>
        </w:rPr>
        <w:t xml:space="preserve"> </w:t>
      </w:r>
      <w:r>
        <w:rPr>
          <w:b/>
          <w:spacing w:val="-10"/>
          <w:sz w:val="30"/>
        </w:rPr>
        <w:t>различных</w:t>
      </w:r>
      <w:r>
        <w:rPr>
          <w:b/>
          <w:spacing w:val="-3"/>
          <w:sz w:val="30"/>
        </w:rPr>
        <w:t xml:space="preserve"> </w:t>
      </w:r>
      <w:r>
        <w:rPr>
          <w:b/>
          <w:spacing w:val="-10"/>
          <w:sz w:val="30"/>
        </w:rPr>
        <w:t>ситуациях, которые</w:t>
      </w:r>
    </w:p>
    <w:p w14:paraId="69046084" w14:textId="77777777" w:rsidR="0040582C" w:rsidRDefault="00B868A8">
      <w:pPr>
        <w:spacing w:line="235" w:lineRule="auto"/>
        <w:ind w:left="297" w:right="183" w:hanging="1"/>
        <w:jc w:val="center"/>
        <w:rPr>
          <w:b/>
          <w:sz w:val="30"/>
        </w:rPr>
      </w:pPr>
      <w:r>
        <w:rPr>
          <w:b/>
          <w:spacing w:val="-6"/>
          <w:sz w:val="30"/>
        </w:rPr>
        <w:t>могут</w:t>
      </w:r>
      <w:r>
        <w:rPr>
          <w:b/>
          <w:spacing w:val="-15"/>
          <w:sz w:val="30"/>
        </w:rPr>
        <w:t xml:space="preserve"> </w:t>
      </w:r>
      <w:r>
        <w:rPr>
          <w:b/>
          <w:spacing w:val="-6"/>
          <w:sz w:val="30"/>
        </w:rPr>
        <w:t>возникнуть</w:t>
      </w:r>
      <w:r>
        <w:rPr>
          <w:b/>
          <w:spacing w:val="-12"/>
          <w:sz w:val="30"/>
        </w:rPr>
        <w:t xml:space="preserve"> </w:t>
      </w:r>
      <w:r>
        <w:rPr>
          <w:b/>
          <w:spacing w:val="-6"/>
          <w:sz w:val="30"/>
        </w:rPr>
        <w:t>в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образовательной</w:t>
      </w:r>
      <w:r>
        <w:rPr>
          <w:b/>
          <w:spacing w:val="-12"/>
          <w:sz w:val="30"/>
        </w:rPr>
        <w:t xml:space="preserve"> </w:t>
      </w:r>
      <w:r>
        <w:rPr>
          <w:b/>
          <w:spacing w:val="-6"/>
          <w:sz w:val="30"/>
        </w:rPr>
        <w:t>организации.</w:t>
      </w:r>
      <w:r>
        <w:rPr>
          <w:b/>
          <w:spacing w:val="-8"/>
          <w:sz w:val="30"/>
        </w:rPr>
        <w:t xml:space="preserve"> </w:t>
      </w:r>
      <w:r>
        <w:rPr>
          <w:b/>
          <w:spacing w:val="-6"/>
          <w:sz w:val="30"/>
        </w:rPr>
        <w:t>Некоторые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 xml:space="preserve">из </w:t>
      </w:r>
      <w:r>
        <w:rPr>
          <w:b/>
          <w:spacing w:val="-8"/>
          <w:sz w:val="30"/>
        </w:rPr>
        <w:t>перечисленных</w:t>
      </w:r>
      <w:r>
        <w:rPr>
          <w:b/>
          <w:spacing w:val="-19"/>
          <w:sz w:val="30"/>
        </w:rPr>
        <w:t xml:space="preserve"> </w:t>
      </w:r>
      <w:r>
        <w:rPr>
          <w:b/>
          <w:spacing w:val="-8"/>
          <w:sz w:val="30"/>
        </w:rPr>
        <w:t>в</w:t>
      </w:r>
      <w:r>
        <w:rPr>
          <w:b/>
          <w:spacing w:val="-17"/>
          <w:sz w:val="30"/>
        </w:rPr>
        <w:t xml:space="preserve"> </w:t>
      </w:r>
      <w:r>
        <w:rPr>
          <w:b/>
          <w:spacing w:val="-8"/>
          <w:sz w:val="30"/>
        </w:rPr>
        <w:t>памятке</w:t>
      </w:r>
      <w:r>
        <w:rPr>
          <w:b/>
          <w:spacing w:val="-19"/>
          <w:sz w:val="30"/>
        </w:rPr>
        <w:t xml:space="preserve"> </w:t>
      </w:r>
      <w:r>
        <w:rPr>
          <w:b/>
          <w:spacing w:val="-8"/>
          <w:sz w:val="30"/>
        </w:rPr>
        <w:t>ситуаций</w:t>
      </w:r>
      <w:r>
        <w:rPr>
          <w:b/>
          <w:spacing w:val="-18"/>
          <w:sz w:val="30"/>
        </w:rPr>
        <w:t xml:space="preserve"> </w:t>
      </w:r>
      <w:r>
        <w:rPr>
          <w:b/>
          <w:spacing w:val="-8"/>
          <w:sz w:val="30"/>
        </w:rPr>
        <w:t>обычно</w:t>
      </w:r>
      <w:r>
        <w:rPr>
          <w:b/>
          <w:spacing w:val="-18"/>
          <w:sz w:val="30"/>
        </w:rPr>
        <w:t xml:space="preserve"> </w:t>
      </w:r>
      <w:r>
        <w:rPr>
          <w:b/>
          <w:spacing w:val="-8"/>
          <w:sz w:val="30"/>
        </w:rPr>
        <w:t>не</w:t>
      </w:r>
      <w:r>
        <w:rPr>
          <w:b/>
          <w:spacing w:val="-17"/>
          <w:sz w:val="30"/>
        </w:rPr>
        <w:t xml:space="preserve"> </w:t>
      </w:r>
      <w:r>
        <w:rPr>
          <w:b/>
          <w:spacing w:val="-8"/>
          <w:sz w:val="30"/>
        </w:rPr>
        <w:t>возникают</w:t>
      </w:r>
      <w:r>
        <w:rPr>
          <w:b/>
          <w:spacing w:val="-16"/>
          <w:sz w:val="30"/>
        </w:rPr>
        <w:t xml:space="preserve"> </w:t>
      </w:r>
      <w:r>
        <w:rPr>
          <w:b/>
          <w:spacing w:val="-8"/>
          <w:sz w:val="30"/>
        </w:rPr>
        <w:t>или</w:t>
      </w:r>
      <w:r>
        <w:rPr>
          <w:b/>
          <w:spacing w:val="-30"/>
          <w:sz w:val="30"/>
        </w:rPr>
        <w:t xml:space="preserve"> </w:t>
      </w:r>
      <w:r>
        <w:rPr>
          <w:b/>
          <w:spacing w:val="-8"/>
          <w:sz w:val="30"/>
        </w:rPr>
        <w:t xml:space="preserve">возникают </w:t>
      </w:r>
      <w:r>
        <w:rPr>
          <w:b/>
          <w:spacing w:val="-6"/>
          <w:sz w:val="30"/>
        </w:rPr>
        <w:t>редко</w:t>
      </w:r>
      <w:r>
        <w:rPr>
          <w:b/>
          <w:spacing w:val="-19"/>
          <w:sz w:val="30"/>
        </w:rPr>
        <w:t xml:space="preserve"> </w:t>
      </w:r>
      <w:r>
        <w:rPr>
          <w:b/>
          <w:spacing w:val="-6"/>
          <w:sz w:val="30"/>
        </w:rPr>
        <w:t>в</w:t>
      </w:r>
      <w:r>
        <w:rPr>
          <w:b/>
          <w:spacing w:val="-16"/>
          <w:sz w:val="30"/>
        </w:rPr>
        <w:t xml:space="preserve"> </w:t>
      </w:r>
      <w:r>
        <w:rPr>
          <w:b/>
          <w:spacing w:val="-6"/>
          <w:sz w:val="30"/>
        </w:rPr>
        <w:t>стенах</w:t>
      </w:r>
      <w:r>
        <w:rPr>
          <w:b/>
          <w:spacing w:val="-20"/>
          <w:sz w:val="30"/>
        </w:rPr>
        <w:t xml:space="preserve"> </w:t>
      </w:r>
      <w:r>
        <w:rPr>
          <w:b/>
          <w:spacing w:val="-6"/>
          <w:sz w:val="30"/>
        </w:rPr>
        <w:t>образовательных</w:t>
      </w:r>
      <w:r>
        <w:rPr>
          <w:b/>
          <w:spacing w:val="-19"/>
          <w:sz w:val="30"/>
        </w:rPr>
        <w:t xml:space="preserve"> </w:t>
      </w:r>
      <w:r>
        <w:rPr>
          <w:b/>
          <w:spacing w:val="-6"/>
          <w:sz w:val="30"/>
        </w:rPr>
        <w:t>организаций.</w:t>
      </w:r>
      <w:r>
        <w:rPr>
          <w:b/>
          <w:spacing w:val="-21"/>
          <w:sz w:val="30"/>
        </w:rPr>
        <w:t xml:space="preserve"> </w:t>
      </w:r>
      <w:r>
        <w:rPr>
          <w:b/>
          <w:spacing w:val="-6"/>
          <w:sz w:val="30"/>
        </w:rPr>
        <w:t>Однако</w:t>
      </w:r>
      <w:r>
        <w:rPr>
          <w:b/>
          <w:spacing w:val="-20"/>
          <w:sz w:val="30"/>
        </w:rPr>
        <w:t xml:space="preserve"> </w:t>
      </w:r>
      <w:r>
        <w:rPr>
          <w:b/>
          <w:spacing w:val="-6"/>
          <w:sz w:val="30"/>
        </w:rPr>
        <w:t>они</w:t>
      </w:r>
    </w:p>
    <w:p w14:paraId="67F7A84E" w14:textId="77777777" w:rsidR="0040582C" w:rsidRDefault="00B868A8">
      <w:pPr>
        <w:spacing w:line="235" w:lineRule="auto"/>
        <w:ind w:left="206" w:right="324"/>
        <w:jc w:val="center"/>
        <w:rPr>
          <w:b/>
          <w:sz w:val="30"/>
        </w:rPr>
      </w:pPr>
      <w:r>
        <w:rPr>
          <w:b/>
          <w:spacing w:val="-6"/>
          <w:sz w:val="30"/>
        </w:rPr>
        <w:t>могут</w:t>
      </w:r>
      <w:r>
        <w:rPr>
          <w:b/>
          <w:spacing w:val="-14"/>
          <w:sz w:val="30"/>
        </w:rPr>
        <w:t xml:space="preserve"> </w:t>
      </w:r>
      <w:r>
        <w:rPr>
          <w:b/>
          <w:spacing w:val="-6"/>
          <w:sz w:val="30"/>
        </w:rPr>
        <w:t>иметь</w:t>
      </w:r>
      <w:r>
        <w:rPr>
          <w:b/>
          <w:spacing w:val="-11"/>
          <w:sz w:val="30"/>
        </w:rPr>
        <w:t xml:space="preserve"> </w:t>
      </w:r>
      <w:r>
        <w:rPr>
          <w:b/>
          <w:spacing w:val="-6"/>
          <w:sz w:val="30"/>
        </w:rPr>
        <w:t>место</w:t>
      </w:r>
      <w:r>
        <w:rPr>
          <w:b/>
          <w:spacing w:val="-9"/>
          <w:sz w:val="30"/>
        </w:rPr>
        <w:t xml:space="preserve"> </w:t>
      </w:r>
      <w:r>
        <w:rPr>
          <w:b/>
          <w:spacing w:val="-6"/>
          <w:sz w:val="30"/>
        </w:rPr>
        <w:t>при</w:t>
      </w:r>
      <w:r>
        <w:rPr>
          <w:b/>
          <w:spacing w:val="-13"/>
          <w:sz w:val="30"/>
        </w:rPr>
        <w:t xml:space="preserve"> </w:t>
      </w:r>
      <w:r>
        <w:rPr>
          <w:b/>
          <w:spacing w:val="-6"/>
          <w:sz w:val="30"/>
        </w:rPr>
        <w:t>выездных/досуговых</w:t>
      </w:r>
      <w:r>
        <w:rPr>
          <w:b/>
          <w:spacing w:val="-12"/>
          <w:sz w:val="30"/>
        </w:rPr>
        <w:t xml:space="preserve"> </w:t>
      </w:r>
      <w:r>
        <w:rPr>
          <w:b/>
          <w:spacing w:val="-6"/>
          <w:sz w:val="30"/>
        </w:rPr>
        <w:t xml:space="preserve">мероприятиях, </w:t>
      </w:r>
      <w:r>
        <w:rPr>
          <w:b/>
          <w:spacing w:val="-8"/>
          <w:sz w:val="30"/>
        </w:rPr>
        <w:t>организованных</w:t>
      </w:r>
      <w:r>
        <w:rPr>
          <w:b/>
          <w:spacing w:val="-31"/>
          <w:sz w:val="30"/>
        </w:rPr>
        <w:t xml:space="preserve"> </w:t>
      </w:r>
      <w:r>
        <w:rPr>
          <w:b/>
          <w:spacing w:val="-8"/>
          <w:sz w:val="30"/>
        </w:rPr>
        <w:t>образовательной</w:t>
      </w:r>
      <w:r>
        <w:rPr>
          <w:b/>
          <w:spacing w:val="-32"/>
          <w:sz w:val="30"/>
        </w:rPr>
        <w:t xml:space="preserve"> </w:t>
      </w:r>
      <w:r>
        <w:rPr>
          <w:b/>
          <w:spacing w:val="-8"/>
          <w:sz w:val="30"/>
        </w:rPr>
        <w:t>организацией,</w:t>
      </w:r>
      <w:r>
        <w:rPr>
          <w:b/>
          <w:spacing w:val="-30"/>
          <w:sz w:val="30"/>
        </w:rPr>
        <w:t xml:space="preserve"> </w:t>
      </w:r>
      <w:r>
        <w:rPr>
          <w:b/>
          <w:spacing w:val="-8"/>
          <w:sz w:val="30"/>
        </w:rPr>
        <w:t>поэтому</w:t>
      </w:r>
      <w:r>
        <w:rPr>
          <w:b/>
          <w:spacing w:val="-26"/>
          <w:sz w:val="30"/>
        </w:rPr>
        <w:t xml:space="preserve"> </w:t>
      </w:r>
      <w:r>
        <w:rPr>
          <w:b/>
          <w:spacing w:val="-8"/>
          <w:sz w:val="30"/>
        </w:rPr>
        <w:t>и</w:t>
      </w:r>
      <w:r>
        <w:rPr>
          <w:b/>
          <w:spacing w:val="-30"/>
          <w:sz w:val="30"/>
        </w:rPr>
        <w:t xml:space="preserve"> </w:t>
      </w:r>
      <w:r>
        <w:rPr>
          <w:b/>
          <w:spacing w:val="-8"/>
          <w:sz w:val="30"/>
        </w:rPr>
        <w:t>в</w:t>
      </w:r>
      <w:r>
        <w:rPr>
          <w:b/>
          <w:spacing w:val="-26"/>
          <w:sz w:val="30"/>
        </w:rPr>
        <w:t xml:space="preserve"> </w:t>
      </w:r>
      <w:r>
        <w:rPr>
          <w:b/>
          <w:spacing w:val="-8"/>
          <w:sz w:val="30"/>
        </w:rPr>
        <w:t>этих</w:t>
      </w:r>
      <w:r>
        <w:rPr>
          <w:b/>
          <w:spacing w:val="-26"/>
          <w:sz w:val="30"/>
        </w:rPr>
        <w:t xml:space="preserve"> </w:t>
      </w:r>
      <w:r>
        <w:rPr>
          <w:b/>
          <w:spacing w:val="-8"/>
          <w:sz w:val="30"/>
        </w:rPr>
        <w:t xml:space="preserve">случаях </w:t>
      </w:r>
      <w:r>
        <w:rPr>
          <w:b/>
          <w:spacing w:val="-6"/>
          <w:sz w:val="30"/>
        </w:rPr>
        <w:t>необходимо</w:t>
      </w:r>
      <w:r>
        <w:rPr>
          <w:b/>
          <w:spacing w:val="-17"/>
          <w:sz w:val="30"/>
        </w:rPr>
        <w:t xml:space="preserve"> </w:t>
      </w:r>
      <w:r>
        <w:rPr>
          <w:b/>
          <w:spacing w:val="-6"/>
          <w:sz w:val="30"/>
        </w:rPr>
        <w:t>обеспечить</w:t>
      </w:r>
      <w:r>
        <w:rPr>
          <w:b/>
          <w:spacing w:val="-12"/>
          <w:sz w:val="30"/>
        </w:rPr>
        <w:t xml:space="preserve"> </w:t>
      </w:r>
      <w:r>
        <w:rPr>
          <w:b/>
          <w:spacing w:val="-6"/>
          <w:sz w:val="30"/>
        </w:rPr>
        <w:t>безопасность</w:t>
      </w:r>
      <w:r>
        <w:rPr>
          <w:b/>
          <w:spacing w:val="-12"/>
          <w:sz w:val="30"/>
        </w:rPr>
        <w:t xml:space="preserve"> </w:t>
      </w:r>
      <w:r>
        <w:rPr>
          <w:b/>
          <w:spacing w:val="-6"/>
          <w:sz w:val="30"/>
        </w:rPr>
        <w:t>детей.</w:t>
      </w:r>
    </w:p>
    <w:sectPr w:rsidR="0040582C">
      <w:pgSz w:w="11920" w:h="16850"/>
      <w:pgMar w:top="360" w:right="58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24ED9" w14:textId="77777777" w:rsidR="00D6144E" w:rsidRDefault="00D6144E" w:rsidP="0083576E">
      <w:r>
        <w:separator/>
      </w:r>
    </w:p>
  </w:endnote>
  <w:endnote w:type="continuationSeparator" w:id="0">
    <w:p w14:paraId="7A98734D" w14:textId="77777777" w:rsidR="00D6144E" w:rsidRDefault="00D6144E" w:rsidP="00835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F173A" w14:textId="77777777" w:rsidR="00D6144E" w:rsidRDefault="00D6144E" w:rsidP="0083576E">
      <w:r>
        <w:separator/>
      </w:r>
    </w:p>
  </w:footnote>
  <w:footnote w:type="continuationSeparator" w:id="0">
    <w:p w14:paraId="5406F79B" w14:textId="77777777" w:rsidR="00D6144E" w:rsidRDefault="00D6144E" w:rsidP="00835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977505"/>
      <w:docPartObj>
        <w:docPartGallery w:val="Page Numbers (Top of Page)"/>
        <w:docPartUnique/>
      </w:docPartObj>
    </w:sdtPr>
    <w:sdtContent>
      <w:p w14:paraId="070A9560" w14:textId="77777777" w:rsidR="0083576E" w:rsidRDefault="0083576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2077">
          <w:rPr>
            <w:noProof/>
          </w:rPr>
          <w:t>2</w:t>
        </w:r>
        <w:r>
          <w:fldChar w:fldCharType="end"/>
        </w:r>
      </w:p>
    </w:sdtContent>
  </w:sdt>
  <w:p w14:paraId="3C113687" w14:textId="77777777" w:rsidR="0083576E" w:rsidRDefault="0083576E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34014E"/>
    <w:multiLevelType w:val="hybridMultilevel"/>
    <w:tmpl w:val="54D00E96"/>
    <w:lvl w:ilvl="0" w:tplc="CE785B7A">
      <w:numFmt w:val="bullet"/>
      <w:lvlText w:val="&gt;"/>
      <w:lvlJc w:val="left"/>
      <w:pPr>
        <w:ind w:left="47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5"/>
        <w:szCs w:val="25"/>
        <w:lang w:val="ru-RU" w:eastAsia="en-US" w:bidi="ar-SA"/>
      </w:rPr>
    </w:lvl>
    <w:lvl w:ilvl="1" w:tplc="C5FCD3D4">
      <w:numFmt w:val="bullet"/>
      <w:lvlText w:val="•"/>
      <w:lvlJc w:val="left"/>
      <w:pPr>
        <w:ind w:left="1431" w:hanging="348"/>
      </w:pPr>
      <w:rPr>
        <w:rFonts w:hint="default"/>
        <w:lang w:val="ru-RU" w:eastAsia="en-US" w:bidi="ar-SA"/>
      </w:rPr>
    </w:lvl>
    <w:lvl w:ilvl="2" w:tplc="0C6853E4">
      <w:numFmt w:val="bullet"/>
      <w:lvlText w:val="•"/>
      <w:lvlJc w:val="left"/>
      <w:pPr>
        <w:ind w:left="2382" w:hanging="348"/>
      </w:pPr>
      <w:rPr>
        <w:rFonts w:hint="default"/>
        <w:lang w:val="ru-RU" w:eastAsia="en-US" w:bidi="ar-SA"/>
      </w:rPr>
    </w:lvl>
    <w:lvl w:ilvl="3" w:tplc="C7B86BE0">
      <w:numFmt w:val="bullet"/>
      <w:lvlText w:val="•"/>
      <w:lvlJc w:val="left"/>
      <w:pPr>
        <w:ind w:left="3333" w:hanging="348"/>
      </w:pPr>
      <w:rPr>
        <w:rFonts w:hint="default"/>
        <w:lang w:val="ru-RU" w:eastAsia="en-US" w:bidi="ar-SA"/>
      </w:rPr>
    </w:lvl>
    <w:lvl w:ilvl="4" w:tplc="F3CEAC2E">
      <w:numFmt w:val="bullet"/>
      <w:lvlText w:val="•"/>
      <w:lvlJc w:val="left"/>
      <w:pPr>
        <w:ind w:left="4284" w:hanging="348"/>
      </w:pPr>
      <w:rPr>
        <w:rFonts w:hint="default"/>
        <w:lang w:val="ru-RU" w:eastAsia="en-US" w:bidi="ar-SA"/>
      </w:rPr>
    </w:lvl>
    <w:lvl w:ilvl="5" w:tplc="D2BAD7E8">
      <w:numFmt w:val="bullet"/>
      <w:lvlText w:val="•"/>
      <w:lvlJc w:val="left"/>
      <w:pPr>
        <w:ind w:left="5235" w:hanging="348"/>
      </w:pPr>
      <w:rPr>
        <w:rFonts w:hint="default"/>
        <w:lang w:val="ru-RU" w:eastAsia="en-US" w:bidi="ar-SA"/>
      </w:rPr>
    </w:lvl>
    <w:lvl w:ilvl="6" w:tplc="9BA2FDCE">
      <w:numFmt w:val="bullet"/>
      <w:lvlText w:val="•"/>
      <w:lvlJc w:val="left"/>
      <w:pPr>
        <w:ind w:left="6186" w:hanging="348"/>
      </w:pPr>
      <w:rPr>
        <w:rFonts w:hint="default"/>
        <w:lang w:val="ru-RU" w:eastAsia="en-US" w:bidi="ar-SA"/>
      </w:rPr>
    </w:lvl>
    <w:lvl w:ilvl="7" w:tplc="5CEC31B4">
      <w:numFmt w:val="bullet"/>
      <w:lvlText w:val="•"/>
      <w:lvlJc w:val="left"/>
      <w:pPr>
        <w:ind w:left="7137" w:hanging="348"/>
      </w:pPr>
      <w:rPr>
        <w:rFonts w:hint="default"/>
        <w:lang w:val="ru-RU" w:eastAsia="en-US" w:bidi="ar-SA"/>
      </w:rPr>
    </w:lvl>
    <w:lvl w:ilvl="8" w:tplc="0CFC8C66">
      <w:numFmt w:val="bullet"/>
      <w:lvlText w:val="•"/>
      <w:lvlJc w:val="left"/>
      <w:pPr>
        <w:ind w:left="8088" w:hanging="348"/>
      </w:pPr>
      <w:rPr>
        <w:rFonts w:hint="default"/>
        <w:lang w:val="ru-RU" w:eastAsia="en-US" w:bidi="ar-SA"/>
      </w:rPr>
    </w:lvl>
  </w:abstractNum>
  <w:abstractNum w:abstractNumId="1" w15:restartNumberingAfterBreak="0">
    <w:nsid w:val="500F0EFC"/>
    <w:multiLevelType w:val="hybridMultilevel"/>
    <w:tmpl w:val="3AFC602A"/>
    <w:lvl w:ilvl="0" w:tplc="88FEEA20">
      <w:numFmt w:val="bullet"/>
      <w:lvlText w:val="•"/>
      <w:lvlJc w:val="left"/>
      <w:pPr>
        <w:ind w:left="47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5"/>
        <w:szCs w:val="25"/>
        <w:lang w:val="ru-RU" w:eastAsia="en-US" w:bidi="ar-SA"/>
      </w:rPr>
    </w:lvl>
    <w:lvl w:ilvl="1" w:tplc="67080168">
      <w:numFmt w:val="bullet"/>
      <w:lvlText w:val="•"/>
      <w:lvlJc w:val="left"/>
      <w:pPr>
        <w:ind w:left="1431" w:hanging="348"/>
      </w:pPr>
      <w:rPr>
        <w:rFonts w:hint="default"/>
        <w:lang w:val="ru-RU" w:eastAsia="en-US" w:bidi="ar-SA"/>
      </w:rPr>
    </w:lvl>
    <w:lvl w:ilvl="2" w:tplc="3968B910">
      <w:numFmt w:val="bullet"/>
      <w:lvlText w:val="•"/>
      <w:lvlJc w:val="left"/>
      <w:pPr>
        <w:ind w:left="2382" w:hanging="348"/>
      </w:pPr>
      <w:rPr>
        <w:rFonts w:hint="default"/>
        <w:lang w:val="ru-RU" w:eastAsia="en-US" w:bidi="ar-SA"/>
      </w:rPr>
    </w:lvl>
    <w:lvl w:ilvl="3" w:tplc="09FC778A">
      <w:numFmt w:val="bullet"/>
      <w:lvlText w:val="•"/>
      <w:lvlJc w:val="left"/>
      <w:pPr>
        <w:ind w:left="3333" w:hanging="348"/>
      </w:pPr>
      <w:rPr>
        <w:rFonts w:hint="default"/>
        <w:lang w:val="ru-RU" w:eastAsia="en-US" w:bidi="ar-SA"/>
      </w:rPr>
    </w:lvl>
    <w:lvl w:ilvl="4" w:tplc="6254A280">
      <w:numFmt w:val="bullet"/>
      <w:lvlText w:val="•"/>
      <w:lvlJc w:val="left"/>
      <w:pPr>
        <w:ind w:left="4284" w:hanging="348"/>
      </w:pPr>
      <w:rPr>
        <w:rFonts w:hint="default"/>
        <w:lang w:val="ru-RU" w:eastAsia="en-US" w:bidi="ar-SA"/>
      </w:rPr>
    </w:lvl>
    <w:lvl w:ilvl="5" w:tplc="85048BEE">
      <w:numFmt w:val="bullet"/>
      <w:lvlText w:val="•"/>
      <w:lvlJc w:val="left"/>
      <w:pPr>
        <w:ind w:left="5235" w:hanging="348"/>
      </w:pPr>
      <w:rPr>
        <w:rFonts w:hint="default"/>
        <w:lang w:val="ru-RU" w:eastAsia="en-US" w:bidi="ar-SA"/>
      </w:rPr>
    </w:lvl>
    <w:lvl w:ilvl="6" w:tplc="B03A516C">
      <w:numFmt w:val="bullet"/>
      <w:lvlText w:val="•"/>
      <w:lvlJc w:val="left"/>
      <w:pPr>
        <w:ind w:left="6186" w:hanging="348"/>
      </w:pPr>
      <w:rPr>
        <w:rFonts w:hint="default"/>
        <w:lang w:val="ru-RU" w:eastAsia="en-US" w:bidi="ar-SA"/>
      </w:rPr>
    </w:lvl>
    <w:lvl w:ilvl="7" w:tplc="1C122452">
      <w:numFmt w:val="bullet"/>
      <w:lvlText w:val="•"/>
      <w:lvlJc w:val="left"/>
      <w:pPr>
        <w:ind w:left="7137" w:hanging="348"/>
      </w:pPr>
      <w:rPr>
        <w:rFonts w:hint="default"/>
        <w:lang w:val="ru-RU" w:eastAsia="en-US" w:bidi="ar-SA"/>
      </w:rPr>
    </w:lvl>
    <w:lvl w:ilvl="8" w:tplc="E5B01984">
      <w:numFmt w:val="bullet"/>
      <w:lvlText w:val="•"/>
      <w:lvlJc w:val="left"/>
      <w:pPr>
        <w:ind w:left="8088" w:hanging="348"/>
      </w:pPr>
      <w:rPr>
        <w:rFonts w:hint="default"/>
        <w:lang w:val="ru-RU" w:eastAsia="en-US" w:bidi="ar-SA"/>
      </w:rPr>
    </w:lvl>
  </w:abstractNum>
  <w:num w:numId="1" w16cid:durableId="693307403">
    <w:abstractNumId w:val="1"/>
  </w:num>
  <w:num w:numId="2" w16cid:durableId="557594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582C"/>
    <w:rsid w:val="0040582C"/>
    <w:rsid w:val="0083576E"/>
    <w:rsid w:val="00B868A8"/>
    <w:rsid w:val="00D10FDD"/>
    <w:rsid w:val="00D6144E"/>
    <w:rsid w:val="00F7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433DB"/>
  <w15:docId w15:val="{DCA8B85F-6086-4C91-89A7-32DC00E15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7" w:hanging="360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515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477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83576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3576E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83576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3576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1025</Words>
  <Characters>5847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2023-08-31T14:01:00Z</dcterms:created>
  <dcterms:modified xsi:type="dcterms:W3CDTF">2023-09-05T11:23:00Z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2023-08-25T00:00:00Z</vt:filetime>
  </property>
  <property fmtid="{D5CDD505-2E9C-101B-9397-08002B2CF9AE}" pid="3" name="LastSaved">
    <vt:filetime>2023-08-31T00:00:00Z</vt:filetime>
  </property>
  <property fmtid="{D5CDD505-2E9C-101B-9397-08002B2CF9AE}" pid="4" name="Producer">
    <vt:lpwstr>iTextSharp™ 5.5.13.1 ©2000-2019 iText Group NV (AGPL-version)</vt:lpwstr>
  </property>
</Properties>
</file>